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FAD3B" w14:textId="77777777" w:rsidR="00013AC3" w:rsidRPr="004A49BA" w:rsidRDefault="00013AC3" w:rsidP="00022E1F">
      <w:pPr>
        <w:pStyle w:val="6"/>
        <w:spacing w:before="0"/>
        <w:ind w:left="4962"/>
        <w:jc w:val="both"/>
        <w:rPr>
          <w:rFonts w:ascii="Times New Roman" w:hAnsi="Times New Roman"/>
          <w:bCs/>
          <w:i w:val="0"/>
          <w:color w:val="auto"/>
          <w:sz w:val="30"/>
          <w:szCs w:val="30"/>
          <w:lang w:val="ru-RU"/>
        </w:rPr>
      </w:pPr>
      <w:r w:rsidRPr="004A49BA">
        <w:rPr>
          <w:rFonts w:ascii="Times New Roman" w:hAnsi="Times New Roman"/>
          <w:bCs/>
          <w:i w:val="0"/>
          <w:color w:val="auto"/>
          <w:sz w:val="30"/>
          <w:szCs w:val="30"/>
          <w:lang w:val="ru-RU"/>
        </w:rPr>
        <w:t>УТВЕРЖДЕНО</w:t>
      </w:r>
    </w:p>
    <w:p w14:paraId="4096B7AF" w14:textId="77777777" w:rsidR="00022E1F" w:rsidRDefault="00022E1F" w:rsidP="00022E1F">
      <w:pPr>
        <w:tabs>
          <w:tab w:val="left" w:pos="5245"/>
          <w:tab w:val="left" w:pos="9356"/>
        </w:tabs>
        <w:spacing w:line="280" w:lineRule="exact"/>
        <w:ind w:left="4962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Приказ директора Национального центра законодательства и правовой информации Республики Беларусь</w:t>
      </w:r>
    </w:p>
    <w:p w14:paraId="7111996D" w14:textId="77777777" w:rsidR="00022E1F" w:rsidRPr="006D57A2" w:rsidRDefault="00022E1F" w:rsidP="00022E1F">
      <w:pPr>
        <w:tabs>
          <w:tab w:val="left" w:pos="5245"/>
          <w:tab w:val="left" w:pos="9356"/>
        </w:tabs>
        <w:spacing w:line="280" w:lineRule="exact"/>
        <w:ind w:left="4962"/>
        <w:jc w:val="both"/>
        <w:rPr>
          <w:sz w:val="30"/>
          <w:szCs w:val="30"/>
        </w:rPr>
      </w:pPr>
      <w:r w:rsidRPr="006D57A2">
        <w:rPr>
          <w:sz w:val="30"/>
          <w:szCs w:val="30"/>
        </w:rPr>
        <w:t>16</w:t>
      </w:r>
      <w:r>
        <w:rPr>
          <w:sz w:val="30"/>
          <w:szCs w:val="30"/>
        </w:rPr>
        <w:t>.09.</w:t>
      </w:r>
      <w:r w:rsidRPr="006D57A2">
        <w:rPr>
          <w:sz w:val="30"/>
          <w:szCs w:val="30"/>
        </w:rPr>
        <w:t>2024</w:t>
      </w:r>
      <w:r>
        <w:rPr>
          <w:sz w:val="30"/>
          <w:szCs w:val="30"/>
        </w:rPr>
        <w:t xml:space="preserve"> </w:t>
      </w:r>
      <w:r w:rsidRPr="006D57A2">
        <w:rPr>
          <w:sz w:val="30"/>
          <w:szCs w:val="30"/>
        </w:rPr>
        <w:t>№ 109</w:t>
      </w:r>
    </w:p>
    <w:p w14:paraId="2184405F" w14:textId="77777777" w:rsidR="00D815E3" w:rsidRPr="004A49BA" w:rsidRDefault="00D815E3" w:rsidP="00D815E3">
      <w:pPr>
        <w:spacing w:line="360" w:lineRule="auto"/>
        <w:ind w:left="4395" w:firstLine="708"/>
        <w:jc w:val="both"/>
        <w:rPr>
          <w:sz w:val="30"/>
          <w:szCs w:val="30"/>
        </w:rPr>
      </w:pPr>
    </w:p>
    <w:p w14:paraId="69A65107" w14:textId="77777777" w:rsidR="00013AC3" w:rsidRPr="004A49BA" w:rsidRDefault="00013AC3" w:rsidP="00416D6D">
      <w:pPr>
        <w:spacing w:line="280" w:lineRule="exact"/>
        <w:ind w:right="3856"/>
        <w:jc w:val="both"/>
        <w:rPr>
          <w:bCs/>
          <w:spacing w:val="-16"/>
          <w:sz w:val="30"/>
          <w:szCs w:val="30"/>
        </w:rPr>
      </w:pPr>
      <w:r w:rsidRPr="004A49BA">
        <w:rPr>
          <w:bCs/>
          <w:spacing w:val="-16"/>
          <w:sz w:val="30"/>
          <w:szCs w:val="30"/>
        </w:rPr>
        <w:t>МЕТОДИЧЕСКИЕ РЕКОМЕНДАЦИИ</w:t>
      </w:r>
    </w:p>
    <w:p w14:paraId="2C7F758D" w14:textId="77777777" w:rsidR="00013AC3" w:rsidRPr="004A49BA" w:rsidRDefault="00013AC3" w:rsidP="00416D6D">
      <w:pPr>
        <w:spacing w:before="120" w:line="280" w:lineRule="exact"/>
        <w:ind w:right="5102"/>
        <w:jc w:val="both"/>
        <w:rPr>
          <w:bCs/>
          <w:i/>
          <w:iCs/>
          <w:sz w:val="30"/>
          <w:szCs w:val="30"/>
        </w:rPr>
      </w:pPr>
      <w:r w:rsidRPr="004A49BA">
        <w:rPr>
          <w:bCs/>
          <w:sz w:val="30"/>
          <w:szCs w:val="30"/>
        </w:rPr>
        <w:t xml:space="preserve">по применению пакетного принципа </w:t>
      </w:r>
      <w:r w:rsidRPr="004A49BA">
        <w:rPr>
          <w:bCs/>
          <w:iCs/>
          <w:sz w:val="30"/>
          <w:szCs w:val="30"/>
        </w:rPr>
        <w:t xml:space="preserve">подготовки </w:t>
      </w:r>
      <w:r w:rsidRPr="004A49BA">
        <w:rPr>
          <w:bCs/>
          <w:sz w:val="30"/>
          <w:szCs w:val="30"/>
        </w:rPr>
        <w:t xml:space="preserve">проектов </w:t>
      </w:r>
      <w:bookmarkStart w:id="0" w:name="_GoBack"/>
      <w:bookmarkEnd w:id="0"/>
      <w:r w:rsidRPr="004A49BA">
        <w:rPr>
          <w:bCs/>
          <w:sz w:val="30"/>
          <w:szCs w:val="30"/>
        </w:rPr>
        <w:t>нормативных правовых актов</w:t>
      </w:r>
    </w:p>
    <w:p w14:paraId="30CD6D4D" w14:textId="77777777" w:rsidR="00013AC3" w:rsidRPr="004A49BA" w:rsidRDefault="00013AC3" w:rsidP="00013AC3">
      <w:pPr>
        <w:spacing w:line="360" w:lineRule="auto"/>
        <w:rPr>
          <w:iCs/>
          <w:sz w:val="30"/>
          <w:szCs w:val="30"/>
        </w:rPr>
      </w:pPr>
    </w:p>
    <w:p w14:paraId="53E6FCF6" w14:textId="4FCD3FB1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1.</w:t>
      </w:r>
      <w:r w:rsidR="00C60C4A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 xml:space="preserve">Применение пакетного принципа подготовки проектов нормативных правовых актов работниками </w:t>
      </w:r>
      <w:r w:rsidR="00280605">
        <w:rPr>
          <w:bCs/>
          <w:sz w:val="30"/>
          <w:szCs w:val="30"/>
        </w:rPr>
        <w:t>НЦЗПИ</w:t>
      </w:r>
      <w:r w:rsidR="00280605" w:rsidRPr="00F468C3">
        <w:rPr>
          <w:bCs/>
          <w:sz w:val="30"/>
          <w:szCs w:val="30"/>
        </w:rPr>
        <w:t xml:space="preserve"> </w:t>
      </w:r>
      <w:r w:rsidRPr="004A49BA">
        <w:rPr>
          <w:sz w:val="30"/>
          <w:szCs w:val="30"/>
        </w:rPr>
        <w:t>осуществляется в</w:t>
      </w:r>
      <w:r w:rsidR="00DB4A71">
        <w:rPr>
          <w:sz w:val="30"/>
          <w:szCs w:val="30"/>
        </w:rPr>
        <w:t> </w:t>
      </w:r>
      <w:r w:rsidRPr="004A49BA">
        <w:rPr>
          <w:sz w:val="30"/>
          <w:szCs w:val="30"/>
        </w:rPr>
        <w:t>соответствии с положениями Закона Республики Беларусь от 1</w:t>
      </w:r>
      <w:r w:rsidR="00A158DE" w:rsidRPr="004A49BA">
        <w:rPr>
          <w:sz w:val="30"/>
          <w:szCs w:val="30"/>
        </w:rPr>
        <w:t>7</w:t>
      </w:r>
      <w:r w:rsidRPr="004A49BA">
        <w:rPr>
          <w:sz w:val="30"/>
          <w:szCs w:val="30"/>
        </w:rPr>
        <w:t xml:space="preserve"> </w:t>
      </w:r>
      <w:r w:rsidR="00A158DE" w:rsidRPr="004A49BA">
        <w:rPr>
          <w:sz w:val="30"/>
          <w:szCs w:val="30"/>
        </w:rPr>
        <w:t>июл</w:t>
      </w:r>
      <w:r w:rsidRPr="004A49BA">
        <w:rPr>
          <w:sz w:val="30"/>
          <w:szCs w:val="30"/>
        </w:rPr>
        <w:t>я 20</w:t>
      </w:r>
      <w:r w:rsidR="00A158DE" w:rsidRPr="004A49BA">
        <w:rPr>
          <w:sz w:val="30"/>
          <w:szCs w:val="30"/>
        </w:rPr>
        <w:t>18</w:t>
      </w:r>
      <w:r w:rsidRPr="004A49BA">
        <w:rPr>
          <w:sz w:val="30"/>
          <w:szCs w:val="30"/>
        </w:rPr>
        <w:t xml:space="preserve"> г</w:t>
      </w:r>
      <w:r w:rsidR="00052926" w:rsidRPr="004A49BA">
        <w:rPr>
          <w:sz w:val="30"/>
          <w:szCs w:val="30"/>
        </w:rPr>
        <w:t>. № 130-З</w:t>
      </w:r>
      <w:r w:rsidRPr="004A49BA">
        <w:rPr>
          <w:sz w:val="30"/>
          <w:szCs w:val="30"/>
        </w:rPr>
        <w:t xml:space="preserve"> </w:t>
      </w:r>
      <w:r w:rsidR="009B6354" w:rsidRPr="004A49BA">
        <w:rPr>
          <w:sz w:val="30"/>
          <w:szCs w:val="30"/>
        </w:rPr>
        <w:t>”</w:t>
      </w:r>
      <w:r w:rsidRPr="004A49BA">
        <w:rPr>
          <w:sz w:val="30"/>
          <w:szCs w:val="30"/>
        </w:rPr>
        <w:t>О нормативных правовых актах</w:t>
      </w:r>
      <w:r w:rsidR="009B6354" w:rsidRPr="004A49BA">
        <w:rPr>
          <w:sz w:val="30"/>
          <w:szCs w:val="30"/>
        </w:rPr>
        <w:t>“</w:t>
      </w:r>
      <w:r w:rsidRPr="004A49BA">
        <w:rPr>
          <w:sz w:val="30"/>
          <w:szCs w:val="30"/>
        </w:rPr>
        <w:t xml:space="preserve">, а также настоящих Методических рекомендаций. </w:t>
      </w:r>
    </w:p>
    <w:p w14:paraId="5F8348F9" w14:textId="055C3914" w:rsidR="007566B0" w:rsidRPr="004A49BA" w:rsidRDefault="007566B0" w:rsidP="007566B0">
      <w:pPr>
        <w:ind w:firstLine="709"/>
        <w:jc w:val="both"/>
        <w:rPr>
          <w:iCs/>
          <w:sz w:val="30"/>
          <w:szCs w:val="30"/>
        </w:rPr>
      </w:pPr>
      <w:r w:rsidRPr="004A49BA">
        <w:rPr>
          <w:rFonts w:eastAsia="Calibri"/>
          <w:sz w:val="30"/>
          <w:szCs w:val="30"/>
        </w:rPr>
        <w:t xml:space="preserve">По поручению Президента Республики Беларусь или Администрации Президента Республики Беларусь </w:t>
      </w:r>
      <w:r w:rsidR="00280605">
        <w:rPr>
          <w:bCs/>
          <w:sz w:val="30"/>
          <w:szCs w:val="30"/>
        </w:rPr>
        <w:t>НЦЗПИ</w:t>
      </w:r>
      <w:r w:rsidR="00280605" w:rsidRPr="00F468C3">
        <w:rPr>
          <w:bCs/>
          <w:sz w:val="30"/>
          <w:szCs w:val="30"/>
        </w:rPr>
        <w:t xml:space="preserve"> </w:t>
      </w:r>
      <w:r w:rsidRPr="004A49BA">
        <w:rPr>
          <w:rFonts w:eastAsia="Calibri"/>
          <w:sz w:val="30"/>
          <w:szCs w:val="30"/>
        </w:rPr>
        <w:t>осуществляет разработку проектов иных правовых актов (в том числе с применением пакетного принципа).</w:t>
      </w:r>
    </w:p>
    <w:p w14:paraId="4A936FF8" w14:textId="14024C3B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2.</w:t>
      </w:r>
      <w:r w:rsidR="00C60C4A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 xml:space="preserve">Работниками </w:t>
      </w:r>
      <w:r w:rsidR="00280605">
        <w:rPr>
          <w:bCs/>
          <w:sz w:val="30"/>
          <w:szCs w:val="30"/>
        </w:rPr>
        <w:t>НЦЗПИ</w:t>
      </w:r>
      <w:r w:rsidR="00280605" w:rsidRPr="00F468C3">
        <w:rPr>
          <w:bCs/>
          <w:sz w:val="30"/>
          <w:szCs w:val="30"/>
        </w:rPr>
        <w:t xml:space="preserve"> </w:t>
      </w:r>
      <w:r w:rsidRPr="004A49BA">
        <w:rPr>
          <w:sz w:val="30"/>
          <w:szCs w:val="30"/>
        </w:rPr>
        <w:t>пакетный принцип подготовки проектов нормативных правовых актов применяется на стадиях:</w:t>
      </w:r>
    </w:p>
    <w:p w14:paraId="153B4C12" w14:textId="0309FCA7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планирования подготовки проектов</w:t>
      </w:r>
      <w:r w:rsidR="006C718D">
        <w:rPr>
          <w:sz w:val="30"/>
          <w:szCs w:val="30"/>
        </w:rPr>
        <w:t xml:space="preserve"> законодательных актов</w:t>
      </w:r>
      <w:r w:rsidRPr="004A49BA">
        <w:rPr>
          <w:sz w:val="30"/>
          <w:szCs w:val="30"/>
        </w:rPr>
        <w:t>;</w:t>
      </w:r>
    </w:p>
    <w:p w14:paraId="1EE21340" w14:textId="77777777" w:rsidR="005544C7" w:rsidRPr="004A49BA" w:rsidRDefault="00013AC3" w:rsidP="005544C7">
      <w:pPr>
        <w:ind w:firstLine="709"/>
        <w:jc w:val="both"/>
        <w:rPr>
          <w:iCs/>
          <w:sz w:val="30"/>
          <w:szCs w:val="30"/>
        </w:rPr>
      </w:pPr>
      <w:r w:rsidRPr="004A49BA">
        <w:rPr>
          <w:sz w:val="30"/>
          <w:szCs w:val="30"/>
        </w:rPr>
        <w:t xml:space="preserve">подготовки проектов законов и иных законодательных актов, в том числе их согласования и проведения обязательной юридической экспертизы </w:t>
      </w:r>
      <w:r w:rsidR="008B61AC" w:rsidRPr="004A49BA">
        <w:rPr>
          <w:sz w:val="30"/>
          <w:szCs w:val="30"/>
        </w:rPr>
        <w:t>законо</w:t>
      </w:r>
      <w:r w:rsidRPr="004A49BA">
        <w:rPr>
          <w:sz w:val="30"/>
          <w:szCs w:val="30"/>
        </w:rPr>
        <w:t>проектов</w:t>
      </w:r>
      <w:r w:rsidRPr="004A49BA">
        <w:rPr>
          <w:iCs/>
          <w:sz w:val="30"/>
          <w:szCs w:val="30"/>
        </w:rPr>
        <w:t>.</w:t>
      </w:r>
    </w:p>
    <w:p w14:paraId="62094761" w14:textId="77777777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iCs/>
          <w:sz w:val="30"/>
          <w:szCs w:val="30"/>
        </w:rPr>
        <w:t>3.</w:t>
      </w:r>
      <w:r w:rsidR="003B7209" w:rsidRPr="004A49BA">
        <w:rPr>
          <w:iCs/>
          <w:sz w:val="30"/>
          <w:szCs w:val="30"/>
        </w:rPr>
        <w:t> </w:t>
      </w:r>
      <w:r w:rsidRPr="004A49BA">
        <w:rPr>
          <w:sz w:val="30"/>
          <w:szCs w:val="30"/>
        </w:rPr>
        <w:t>В настоящих Методических рекомендациях используются следующие основные термины и их определения:</w:t>
      </w:r>
    </w:p>
    <w:p w14:paraId="190438DF" w14:textId="77777777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 xml:space="preserve">пакетный принцип подготовки проектов нормативных правовых актов – принцип одновременной либо </w:t>
      </w:r>
      <w:r w:rsidR="00C528EB" w:rsidRPr="004A49BA">
        <w:rPr>
          <w:sz w:val="30"/>
          <w:szCs w:val="30"/>
        </w:rPr>
        <w:t xml:space="preserve">с минимальным промежутком времени </w:t>
      </w:r>
      <w:r w:rsidRPr="004A49BA">
        <w:rPr>
          <w:sz w:val="30"/>
          <w:szCs w:val="30"/>
        </w:rPr>
        <w:t>подготовки пакета проектов нормативных правовых актов;</w:t>
      </w:r>
    </w:p>
    <w:p w14:paraId="52067450" w14:textId="20A060E3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 xml:space="preserve">пакетный принцип подготовки проектов законов и </w:t>
      </w:r>
      <w:r w:rsidR="00054A64" w:rsidRPr="004A49BA">
        <w:rPr>
          <w:sz w:val="30"/>
          <w:szCs w:val="30"/>
        </w:rPr>
        <w:t xml:space="preserve">(или) </w:t>
      </w:r>
      <w:r w:rsidRPr="004A49BA">
        <w:rPr>
          <w:sz w:val="30"/>
          <w:szCs w:val="30"/>
        </w:rPr>
        <w:t xml:space="preserve">иных законодательных актов (далее – пакетный принцип) – принцип одновременной либо </w:t>
      </w:r>
      <w:r w:rsidR="00EB4509" w:rsidRPr="004A49BA">
        <w:rPr>
          <w:sz w:val="30"/>
          <w:szCs w:val="30"/>
        </w:rPr>
        <w:t>с минимальным промежутком времени</w:t>
      </w:r>
      <w:r w:rsidRPr="004A49BA">
        <w:rPr>
          <w:sz w:val="30"/>
          <w:szCs w:val="30"/>
        </w:rPr>
        <w:t xml:space="preserve"> подготовки пакета проектов законов и (или) иных законодательных актов, регламентирующих определенную сферу общественных отношений;</w:t>
      </w:r>
    </w:p>
    <w:p w14:paraId="5CA90ED5" w14:textId="77777777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пакет проектов законов и (или) иных законодательных актов (далее – пакет проектов) – совокупность проектов законов и (или) иных законодательных актов (проект закона или иного законодательного акта</w:t>
      </w:r>
      <w:r w:rsidRPr="004A49BA">
        <w:rPr>
          <w:sz w:val="30"/>
          <w:szCs w:val="30"/>
          <w:vertAlign w:val="superscript"/>
        </w:rPr>
        <w:footnoteReference w:customMarkFollows="1" w:id="1"/>
        <w:t>*</w:t>
      </w:r>
      <w:r w:rsidRPr="004A49BA">
        <w:rPr>
          <w:sz w:val="30"/>
          <w:szCs w:val="30"/>
        </w:rPr>
        <w:t xml:space="preserve">), </w:t>
      </w:r>
      <w:r w:rsidRPr="004A49BA">
        <w:rPr>
          <w:sz w:val="30"/>
          <w:szCs w:val="30"/>
        </w:rPr>
        <w:lastRenderedPageBreak/>
        <w:t xml:space="preserve">направленных на регулирование определенной сферы общественных отношений либо изменение </w:t>
      </w:r>
      <w:r w:rsidRPr="004A49BA">
        <w:rPr>
          <w:iCs/>
          <w:sz w:val="30"/>
          <w:szCs w:val="30"/>
        </w:rPr>
        <w:t xml:space="preserve">взаимосвязанных </w:t>
      </w:r>
      <w:r w:rsidRPr="004A49BA">
        <w:rPr>
          <w:sz w:val="30"/>
          <w:szCs w:val="30"/>
        </w:rPr>
        <w:t>норм, содержащихся в</w:t>
      </w:r>
      <w:r w:rsidR="00DB4A71">
        <w:rPr>
          <w:sz w:val="30"/>
          <w:szCs w:val="30"/>
        </w:rPr>
        <w:t> </w:t>
      </w:r>
      <w:r w:rsidRPr="004A49BA">
        <w:rPr>
          <w:sz w:val="30"/>
          <w:szCs w:val="30"/>
        </w:rPr>
        <w:t>различных законах и (или) иных законодательных актах;</w:t>
      </w:r>
    </w:p>
    <w:p w14:paraId="5CAADF30" w14:textId="77777777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 xml:space="preserve">проект основного закона (основного законодательного акта) – проект закона (законодательного акта), принятие (издание) которого требует приведения в соответствие с ним иных нормативных правовых актов, </w:t>
      </w:r>
      <w:r w:rsidR="00EB4509" w:rsidRPr="004A49BA">
        <w:rPr>
          <w:sz w:val="30"/>
          <w:szCs w:val="30"/>
        </w:rPr>
        <w:t xml:space="preserve">конкретизирующих или направленных на установление порядка его реализации, </w:t>
      </w:r>
      <w:r w:rsidRPr="004A49BA">
        <w:rPr>
          <w:sz w:val="30"/>
          <w:szCs w:val="30"/>
        </w:rPr>
        <w:t xml:space="preserve">в том числе подготовки новых проектов законов </w:t>
      </w:r>
      <w:r w:rsidR="00071B8C" w:rsidRPr="004A49BA">
        <w:rPr>
          <w:sz w:val="30"/>
          <w:szCs w:val="30"/>
        </w:rPr>
        <w:t xml:space="preserve">(законодательных актов) </w:t>
      </w:r>
      <w:r w:rsidRPr="004A49BA">
        <w:rPr>
          <w:sz w:val="30"/>
          <w:szCs w:val="30"/>
        </w:rPr>
        <w:t>и (или) иных</w:t>
      </w:r>
      <w:r w:rsidR="00071B8C" w:rsidRPr="004A49BA">
        <w:rPr>
          <w:sz w:val="30"/>
          <w:szCs w:val="30"/>
        </w:rPr>
        <w:t xml:space="preserve"> нормативных правовых актов</w:t>
      </w:r>
      <w:r w:rsidRPr="004A49BA">
        <w:rPr>
          <w:sz w:val="30"/>
          <w:szCs w:val="30"/>
        </w:rPr>
        <w:t xml:space="preserve">, изменения, признания утратившими силу </w:t>
      </w:r>
      <w:r w:rsidR="00E26DBE" w:rsidRPr="004A49BA">
        <w:rPr>
          <w:sz w:val="30"/>
          <w:szCs w:val="30"/>
        </w:rPr>
        <w:t>взаимосвязанных норм, содержащихся в различных нормативных правовых актах</w:t>
      </w:r>
      <w:r w:rsidRPr="004A49BA">
        <w:rPr>
          <w:sz w:val="30"/>
          <w:szCs w:val="30"/>
        </w:rPr>
        <w:t>.</w:t>
      </w:r>
    </w:p>
    <w:p w14:paraId="22411E2A" w14:textId="77777777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4.</w:t>
      </w:r>
      <w:r w:rsidR="003B7209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>Основной целью применения пакетного</w:t>
      </w:r>
      <w:r w:rsidR="00723722" w:rsidRPr="004A49BA">
        <w:rPr>
          <w:sz w:val="30"/>
          <w:szCs w:val="30"/>
        </w:rPr>
        <w:t xml:space="preserve"> </w:t>
      </w:r>
      <w:r w:rsidRPr="004A49BA">
        <w:rPr>
          <w:sz w:val="30"/>
          <w:szCs w:val="30"/>
        </w:rPr>
        <w:t xml:space="preserve">принципа является обеспечение </w:t>
      </w:r>
      <w:r w:rsidR="00E26DBE" w:rsidRPr="004A49BA">
        <w:rPr>
          <w:sz w:val="30"/>
          <w:szCs w:val="30"/>
        </w:rPr>
        <w:t xml:space="preserve">системного и </w:t>
      </w:r>
      <w:r w:rsidRPr="004A49BA">
        <w:rPr>
          <w:sz w:val="30"/>
          <w:szCs w:val="30"/>
        </w:rPr>
        <w:t xml:space="preserve">комплексного </w:t>
      </w:r>
      <w:r w:rsidR="00E26DBE" w:rsidRPr="004A49BA">
        <w:rPr>
          <w:sz w:val="30"/>
          <w:szCs w:val="30"/>
        </w:rPr>
        <w:t xml:space="preserve">правового </w:t>
      </w:r>
      <w:r w:rsidRPr="004A49BA">
        <w:rPr>
          <w:sz w:val="30"/>
          <w:szCs w:val="30"/>
        </w:rPr>
        <w:t xml:space="preserve">регулирования определенной сферы общественных отношений. </w:t>
      </w:r>
    </w:p>
    <w:p w14:paraId="372EF00C" w14:textId="723CAEB4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5.</w:t>
      </w:r>
      <w:r w:rsidR="003B7209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>При разработке и согласовании планов подготовки проектов</w:t>
      </w:r>
      <w:r w:rsidR="000A4A1F" w:rsidRPr="004A49BA">
        <w:rPr>
          <w:sz w:val="30"/>
          <w:szCs w:val="30"/>
        </w:rPr>
        <w:t xml:space="preserve"> законодательных актов</w:t>
      </w:r>
      <w:r w:rsidRPr="004A49BA">
        <w:rPr>
          <w:sz w:val="30"/>
          <w:szCs w:val="30"/>
        </w:rPr>
        <w:t xml:space="preserve"> работники </w:t>
      </w:r>
      <w:r w:rsidR="00280605">
        <w:rPr>
          <w:bCs/>
          <w:sz w:val="30"/>
          <w:szCs w:val="30"/>
        </w:rPr>
        <w:t>НЦЗПИ</w:t>
      </w:r>
      <w:r w:rsidR="00280605" w:rsidRPr="00F468C3">
        <w:rPr>
          <w:bCs/>
          <w:sz w:val="30"/>
          <w:szCs w:val="30"/>
        </w:rPr>
        <w:t xml:space="preserve"> </w:t>
      </w:r>
      <w:r w:rsidRPr="004A49BA">
        <w:rPr>
          <w:sz w:val="30"/>
          <w:szCs w:val="30"/>
        </w:rPr>
        <w:t>должны изучать возможность применения пакетного принципа в отношении проектов законов, предлагаемых для включения в планы подготовки проектов</w:t>
      </w:r>
      <w:r w:rsidR="000A4A1F" w:rsidRPr="004A49BA">
        <w:rPr>
          <w:sz w:val="30"/>
          <w:szCs w:val="30"/>
        </w:rPr>
        <w:t xml:space="preserve"> законодательных актов</w:t>
      </w:r>
      <w:r w:rsidRPr="004A49BA">
        <w:rPr>
          <w:sz w:val="30"/>
          <w:szCs w:val="30"/>
        </w:rPr>
        <w:t>.</w:t>
      </w:r>
    </w:p>
    <w:p w14:paraId="1EBBDE71" w14:textId="0229C809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6.</w:t>
      </w:r>
      <w:r w:rsidR="003B7209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 xml:space="preserve">В целях определения необходимости применения пакетного принципа работники </w:t>
      </w:r>
      <w:r w:rsidR="00280605">
        <w:rPr>
          <w:bCs/>
          <w:sz w:val="30"/>
          <w:szCs w:val="30"/>
        </w:rPr>
        <w:t>НЦЗПИ</w:t>
      </w:r>
      <w:r w:rsidR="00280605" w:rsidRPr="00F468C3">
        <w:rPr>
          <w:bCs/>
          <w:sz w:val="30"/>
          <w:szCs w:val="30"/>
        </w:rPr>
        <w:t xml:space="preserve"> </w:t>
      </w:r>
      <w:r w:rsidRPr="004A49BA">
        <w:rPr>
          <w:sz w:val="30"/>
          <w:szCs w:val="30"/>
        </w:rPr>
        <w:t>при подготовке проектов законов и иных законодательных актов:</w:t>
      </w:r>
    </w:p>
    <w:p w14:paraId="285165FA" w14:textId="77777777" w:rsidR="000446B9" w:rsidRPr="004A49BA" w:rsidRDefault="00013AC3" w:rsidP="000446B9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 xml:space="preserve">определяют </w:t>
      </w:r>
      <w:r w:rsidR="004E12BF" w:rsidRPr="004A49BA">
        <w:rPr>
          <w:rFonts w:eastAsia="Calibri"/>
          <w:sz w:val="30"/>
          <w:szCs w:val="30"/>
        </w:rPr>
        <w:t>наличие проблем, которые не могут быть разрешены без принятия пакета проектов, степень полноты и эффективность правового регулирования соответствующих общественных отношений, в том числе по результатам правового мониторинга, а также цели принятия</w:t>
      </w:r>
      <w:r w:rsidR="0035420F" w:rsidRPr="004A49BA">
        <w:rPr>
          <w:rFonts w:eastAsia="Calibri"/>
          <w:sz w:val="30"/>
          <w:szCs w:val="30"/>
        </w:rPr>
        <w:t xml:space="preserve"> (издания)</w:t>
      </w:r>
      <w:r w:rsidR="004E12BF" w:rsidRPr="004A49BA">
        <w:rPr>
          <w:rFonts w:eastAsia="Calibri"/>
          <w:sz w:val="30"/>
          <w:szCs w:val="30"/>
        </w:rPr>
        <w:t xml:space="preserve"> пакета проектов и наиболее рациональные пути их достижения</w:t>
      </w:r>
      <w:r w:rsidR="000446B9" w:rsidRPr="004A49BA">
        <w:rPr>
          <w:sz w:val="30"/>
          <w:szCs w:val="30"/>
        </w:rPr>
        <w:t>;</w:t>
      </w:r>
    </w:p>
    <w:p w14:paraId="55C1E1E4" w14:textId="77777777" w:rsidR="00013AC3" w:rsidRPr="004A49BA" w:rsidRDefault="009D5C86" w:rsidP="00013AC3">
      <w:pPr>
        <w:ind w:firstLine="709"/>
        <w:jc w:val="both"/>
        <w:rPr>
          <w:sz w:val="30"/>
          <w:szCs w:val="30"/>
        </w:rPr>
      </w:pPr>
      <w:r w:rsidRPr="004A49BA">
        <w:rPr>
          <w:rFonts w:eastAsia="Calibri"/>
          <w:sz w:val="30"/>
          <w:szCs w:val="30"/>
        </w:rPr>
        <w:t>определяют</w:t>
      </w:r>
      <w:r w:rsidR="000446B9" w:rsidRPr="004A49BA">
        <w:rPr>
          <w:rFonts w:eastAsia="Calibri"/>
          <w:sz w:val="30"/>
          <w:szCs w:val="30"/>
        </w:rPr>
        <w:t xml:space="preserve"> предметную, пространственную, временную и</w:t>
      </w:r>
      <w:r w:rsidR="00DB4A71">
        <w:rPr>
          <w:rFonts w:eastAsia="Calibri"/>
          <w:sz w:val="30"/>
          <w:szCs w:val="30"/>
        </w:rPr>
        <w:t> </w:t>
      </w:r>
      <w:r w:rsidR="000446B9" w:rsidRPr="004A49BA">
        <w:rPr>
          <w:rFonts w:eastAsia="Calibri"/>
          <w:sz w:val="30"/>
          <w:szCs w:val="30"/>
        </w:rPr>
        <w:t xml:space="preserve">субъектную (по кругу лиц) сферы действия </w:t>
      </w:r>
      <w:r w:rsidR="00013AC3" w:rsidRPr="004A49BA">
        <w:rPr>
          <w:sz w:val="30"/>
          <w:szCs w:val="30"/>
        </w:rPr>
        <w:t>пакета проектов;</w:t>
      </w:r>
    </w:p>
    <w:p w14:paraId="0A03B8E7" w14:textId="77777777" w:rsidR="0057519E" w:rsidRPr="004A49BA" w:rsidRDefault="009D5C86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 xml:space="preserve">устанавливают </w:t>
      </w:r>
      <w:r w:rsidR="0057519E" w:rsidRPr="004A49BA">
        <w:rPr>
          <w:sz w:val="30"/>
          <w:szCs w:val="30"/>
        </w:rPr>
        <w:t xml:space="preserve">характер изменений правового регулирования, предлагаемых </w:t>
      </w:r>
      <w:r w:rsidR="0057519E" w:rsidRPr="004A49BA">
        <w:rPr>
          <w:spacing w:val="-4"/>
          <w:sz w:val="30"/>
          <w:szCs w:val="30"/>
        </w:rPr>
        <w:t>основным проектом закона (законодательного акта)</w:t>
      </w:r>
      <w:r w:rsidR="00644641" w:rsidRPr="004A49BA">
        <w:rPr>
          <w:spacing w:val="-4"/>
          <w:sz w:val="30"/>
          <w:szCs w:val="30"/>
        </w:rPr>
        <w:t xml:space="preserve"> (изменения носят комплексный или технический характер, правовое регулирование в определенной сфере общественных отношений предлагается впервые и др.)</w:t>
      </w:r>
      <w:r w:rsidR="0057519E" w:rsidRPr="004A49BA">
        <w:rPr>
          <w:sz w:val="30"/>
          <w:szCs w:val="30"/>
        </w:rPr>
        <w:t>;</w:t>
      </w:r>
    </w:p>
    <w:p w14:paraId="4BD93DEC" w14:textId="77777777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изучают относящиеся к предмету правового регулирования пакета проектов акты законодательства</w:t>
      </w:r>
      <w:r w:rsidR="000446B9" w:rsidRPr="004A49BA">
        <w:rPr>
          <w:sz w:val="30"/>
          <w:szCs w:val="30"/>
        </w:rPr>
        <w:t>,</w:t>
      </w:r>
      <w:r w:rsidRPr="004A49BA">
        <w:rPr>
          <w:sz w:val="30"/>
          <w:szCs w:val="30"/>
        </w:rPr>
        <w:t xml:space="preserve"> международные договоры Республики Беларусь</w:t>
      </w:r>
      <w:r w:rsidR="000446B9" w:rsidRPr="004A49BA">
        <w:rPr>
          <w:sz w:val="30"/>
          <w:szCs w:val="30"/>
        </w:rPr>
        <w:t xml:space="preserve"> и ины</w:t>
      </w:r>
      <w:r w:rsidR="0057519E" w:rsidRPr="004A49BA">
        <w:rPr>
          <w:sz w:val="30"/>
          <w:szCs w:val="30"/>
        </w:rPr>
        <w:t>е</w:t>
      </w:r>
      <w:r w:rsidR="000446B9" w:rsidRPr="004A49BA">
        <w:rPr>
          <w:sz w:val="30"/>
          <w:szCs w:val="30"/>
        </w:rPr>
        <w:t xml:space="preserve"> международно-правовы</w:t>
      </w:r>
      <w:r w:rsidR="0057519E" w:rsidRPr="004A49BA">
        <w:rPr>
          <w:sz w:val="30"/>
          <w:szCs w:val="30"/>
        </w:rPr>
        <w:t>е</w:t>
      </w:r>
      <w:r w:rsidR="000446B9" w:rsidRPr="004A49BA">
        <w:rPr>
          <w:sz w:val="30"/>
          <w:szCs w:val="30"/>
        </w:rPr>
        <w:t xml:space="preserve"> акт</w:t>
      </w:r>
      <w:r w:rsidR="0057519E" w:rsidRPr="004A49BA">
        <w:rPr>
          <w:sz w:val="30"/>
          <w:szCs w:val="30"/>
        </w:rPr>
        <w:t>ы</w:t>
      </w:r>
      <w:r w:rsidR="000446B9" w:rsidRPr="004A49BA">
        <w:rPr>
          <w:sz w:val="30"/>
          <w:szCs w:val="30"/>
        </w:rPr>
        <w:t>, содержащи</w:t>
      </w:r>
      <w:r w:rsidR="0057519E" w:rsidRPr="004A49BA">
        <w:rPr>
          <w:sz w:val="30"/>
          <w:szCs w:val="30"/>
        </w:rPr>
        <w:t>е</w:t>
      </w:r>
      <w:r w:rsidR="000446B9" w:rsidRPr="004A49BA">
        <w:rPr>
          <w:sz w:val="30"/>
          <w:szCs w:val="30"/>
        </w:rPr>
        <w:t xml:space="preserve"> обязательства Республики Беларусь</w:t>
      </w:r>
      <w:r w:rsidRPr="004A49BA">
        <w:rPr>
          <w:sz w:val="30"/>
          <w:szCs w:val="30"/>
        </w:rPr>
        <w:t xml:space="preserve">, </w:t>
      </w:r>
      <w:r w:rsidR="000446B9" w:rsidRPr="004A49BA">
        <w:rPr>
          <w:sz w:val="30"/>
          <w:szCs w:val="30"/>
        </w:rPr>
        <w:t>акт</w:t>
      </w:r>
      <w:r w:rsidR="0057519E" w:rsidRPr="004A49BA">
        <w:rPr>
          <w:sz w:val="30"/>
          <w:szCs w:val="30"/>
        </w:rPr>
        <w:t>ы</w:t>
      </w:r>
      <w:r w:rsidR="000446B9" w:rsidRPr="004A49BA">
        <w:rPr>
          <w:sz w:val="30"/>
          <w:szCs w:val="30"/>
        </w:rPr>
        <w:t xml:space="preserve"> законодательства</w:t>
      </w:r>
      <w:r w:rsidRPr="004A49BA">
        <w:rPr>
          <w:sz w:val="30"/>
          <w:szCs w:val="30"/>
        </w:rPr>
        <w:t xml:space="preserve"> иностранных государств, практику их применения, предложения государственных </w:t>
      </w:r>
      <w:r w:rsidRPr="004A49BA">
        <w:rPr>
          <w:sz w:val="30"/>
          <w:szCs w:val="30"/>
        </w:rPr>
        <w:lastRenderedPageBreak/>
        <w:t>органов и иных организаций, научные исследования, информационные сообщения и материалы средств массовой информации</w:t>
      </w:r>
      <w:r w:rsidR="004A276A" w:rsidRPr="004A49BA">
        <w:rPr>
          <w:sz w:val="30"/>
          <w:szCs w:val="30"/>
        </w:rPr>
        <w:t>, а также информационных ресурсов, размещенных в глобальной компьютерной сети Интернет</w:t>
      </w:r>
      <w:r w:rsidRPr="004A49BA">
        <w:rPr>
          <w:sz w:val="30"/>
          <w:szCs w:val="30"/>
        </w:rPr>
        <w:t>;</w:t>
      </w:r>
    </w:p>
    <w:p w14:paraId="682975ED" w14:textId="77777777" w:rsidR="00FB7735" w:rsidRPr="004A49BA" w:rsidRDefault="00FB7735" w:rsidP="00FB7735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осуществляют прогноз</w:t>
      </w:r>
      <w:r w:rsidR="00013AC3" w:rsidRPr="004A49BA">
        <w:rPr>
          <w:sz w:val="30"/>
          <w:szCs w:val="30"/>
        </w:rPr>
        <w:t xml:space="preserve"> последстви</w:t>
      </w:r>
      <w:r w:rsidRPr="004A49BA">
        <w:rPr>
          <w:sz w:val="30"/>
          <w:szCs w:val="30"/>
        </w:rPr>
        <w:t>й</w:t>
      </w:r>
      <w:r w:rsidR="00013AC3" w:rsidRPr="004A49BA">
        <w:rPr>
          <w:sz w:val="30"/>
          <w:szCs w:val="30"/>
        </w:rPr>
        <w:t xml:space="preserve"> принятия </w:t>
      </w:r>
      <w:r w:rsidR="0035420F" w:rsidRPr="004A49BA">
        <w:rPr>
          <w:sz w:val="30"/>
          <w:szCs w:val="30"/>
        </w:rPr>
        <w:t xml:space="preserve">(издания) </w:t>
      </w:r>
      <w:r w:rsidR="00013AC3" w:rsidRPr="004A49BA">
        <w:rPr>
          <w:sz w:val="30"/>
          <w:szCs w:val="30"/>
        </w:rPr>
        <w:t>пакета проектов</w:t>
      </w:r>
      <w:r w:rsidRPr="004A49BA">
        <w:rPr>
          <w:rFonts w:eastAsia="Calibri"/>
          <w:sz w:val="30"/>
          <w:szCs w:val="30"/>
        </w:rPr>
        <w:t>, в том числе оценку регулирующего воздействия пакета проектов на условия осуществления предпринимательской деятельности, соответствие пакета проектов социально-экономическим потребностям и</w:t>
      </w:r>
      <w:r w:rsidR="00DB4A71">
        <w:rPr>
          <w:rFonts w:eastAsia="Calibri"/>
          <w:sz w:val="30"/>
          <w:szCs w:val="30"/>
        </w:rPr>
        <w:t> </w:t>
      </w:r>
      <w:r w:rsidRPr="004A49BA">
        <w:rPr>
          <w:rFonts w:eastAsia="Calibri"/>
          <w:sz w:val="30"/>
          <w:szCs w:val="30"/>
        </w:rPr>
        <w:t>возможностям общества и государства, а также целям устойчивого развития</w:t>
      </w:r>
      <w:r w:rsidR="00013AC3" w:rsidRPr="004A49BA">
        <w:rPr>
          <w:sz w:val="30"/>
          <w:szCs w:val="30"/>
        </w:rPr>
        <w:t>;</w:t>
      </w:r>
    </w:p>
    <w:p w14:paraId="199DF438" w14:textId="77777777" w:rsidR="00FB7735" w:rsidRPr="004A49BA" w:rsidRDefault="00FB7735" w:rsidP="00FB7735">
      <w:pPr>
        <w:ind w:firstLine="709"/>
        <w:jc w:val="both"/>
        <w:rPr>
          <w:rFonts w:eastAsia="Calibri"/>
          <w:sz w:val="30"/>
          <w:szCs w:val="30"/>
        </w:rPr>
      </w:pPr>
      <w:r w:rsidRPr="004A49BA">
        <w:rPr>
          <w:rFonts w:eastAsia="Calibri"/>
          <w:sz w:val="30"/>
          <w:szCs w:val="30"/>
        </w:rPr>
        <w:t>определяют потребность в финансово-экономических затратах, необходимых для реализации пакета проектов, размеры и источники их покрытия, оценивают соразмерность предполагаемых затрат с</w:t>
      </w:r>
      <w:r w:rsidR="00DB4A71">
        <w:rPr>
          <w:rFonts w:eastAsia="Calibri"/>
          <w:sz w:val="30"/>
          <w:szCs w:val="30"/>
        </w:rPr>
        <w:t> </w:t>
      </w:r>
      <w:r w:rsidRPr="004A49BA">
        <w:rPr>
          <w:rFonts w:eastAsia="Calibri"/>
          <w:sz w:val="30"/>
          <w:szCs w:val="30"/>
        </w:rPr>
        <w:t xml:space="preserve">ожидаемыми от принятия </w:t>
      </w:r>
      <w:r w:rsidR="0035420F" w:rsidRPr="004A49BA">
        <w:rPr>
          <w:sz w:val="30"/>
          <w:szCs w:val="30"/>
        </w:rPr>
        <w:t xml:space="preserve">(издания) </w:t>
      </w:r>
      <w:r w:rsidRPr="004A49BA">
        <w:rPr>
          <w:rFonts w:eastAsia="Calibri"/>
          <w:sz w:val="30"/>
          <w:szCs w:val="30"/>
        </w:rPr>
        <w:t>пакета проектов результатами;</w:t>
      </w:r>
    </w:p>
    <w:p w14:paraId="5BAECA21" w14:textId="77777777" w:rsidR="00FB7735" w:rsidRPr="004A49BA" w:rsidRDefault="00FB7735" w:rsidP="00FB7735">
      <w:pPr>
        <w:ind w:firstLine="709"/>
        <w:jc w:val="both"/>
        <w:rPr>
          <w:rFonts w:eastAsia="Calibri"/>
          <w:sz w:val="30"/>
          <w:szCs w:val="30"/>
        </w:rPr>
      </w:pPr>
      <w:r w:rsidRPr="004A49BA">
        <w:rPr>
          <w:rFonts w:eastAsia="Calibri"/>
          <w:sz w:val="30"/>
          <w:szCs w:val="30"/>
        </w:rPr>
        <w:t xml:space="preserve">устанавливают, в какой мере </w:t>
      </w:r>
      <w:r w:rsidR="0057519E" w:rsidRPr="004A49BA">
        <w:rPr>
          <w:rFonts w:eastAsia="Calibri"/>
          <w:sz w:val="30"/>
          <w:szCs w:val="30"/>
        </w:rPr>
        <w:t xml:space="preserve">пакет </w:t>
      </w:r>
      <w:r w:rsidRPr="004A49BA">
        <w:rPr>
          <w:rFonts w:eastAsia="Calibri"/>
          <w:sz w:val="30"/>
          <w:szCs w:val="30"/>
        </w:rPr>
        <w:t>проект</w:t>
      </w:r>
      <w:r w:rsidR="0057519E" w:rsidRPr="004A49BA">
        <w:rPr>
          <w:rFonts w:eastAsia="Calibri"/>
          <w:sz w:val="30"/>
          <w:szCs w:val="30"/>
        </w:rPr>
        <w:t>ов</w:t>
      </w:r>
      <w:r w:rsidRPr="004A49BA">
        <w:rPr>
          <w:rFonts w:eastAsia="Calibri"/>
          <w:sz w:val="30"/>
          <w:szCs w:val="30"/>
        </w:rPr>
        <w:t xml:space="preserve"> направлен на реализацию международных договоров Республики Беларусь и иных международно-правовых актов, </w:t>
      </w:r>
      <w:r w:rsidRPr="004A49BA">
        <w:rPr>
          <w:sz w:val="30"/>
          <w:szCs w:val="30"/>
        </w:rPr>
        <w:t>содержащих обязательства Республики Беларусь</w:t>
      </w:r>
      <w:r w:rsidR="002224E6" w:rsidRPr="004A49BA">
        <w:rPr>
          <w:rFonts w:eastAsia="Calibri"/>
          <w:sz w:val="30"/>
          <w:szCs w:val="30"/>
        </w:rPr>
        <w:t>,</w:t>
      </w:r>
      <w:r w:rsidR="002224E6" w:rsidRPr="004A49BA">
        <w:rPr>
          <w:sz w:val="30"/>
          <w:szCs w:val="30"/>
        </w:rPr>
        <w:t xml:space="preserve"> в том числе требований унификации и гармонизации законодательства в рамках интеграционных объединений, участницей которых является Республика Беларусь;</w:t>
      </w:r>
    </w:p>
    <w:p w14:paraId="5B8D4042" w14:textId="77777777" w:rsidR="00FB7735" w:rsidRPr="004A49BA" w:rsidRDefault="00FB7735" w:rsidP="00FB7735">
      <w:pPr>
        <w:ind w:firstLine="709"/>
        <w:jc w:val="both"/>
        <w:rPr>
          <w:rFonts w:eastAsia="Calibri"/>
          <w:sz w:val="30"/>
          <w:szCs w:val="30"/>
        </w:rPr>
      </w:pPr>
      <w:r w:rsidRPr="004A49BA">
        <w:rPr>
          <w:rFonts w:eastAsia="Calibri"/>
          <w:sz w:val="30"/>
          <w:szCs w:val="30"/>
        </w:rPr>
        <w:t>определяют перечень государственных органов и иных организаций, компетенцию которых затрагивает пакет проектов;</w:t>
      </w:r>
    </w:p>
    <w:p w14:paraId="54E70FDF" w14:textId="77777777" w:rsidR="00FB7735" w:rsidRPr="004A49BA" w:rsidRDefault="000D7A9E" w:rsidP="00FB7735">
      <w:pPr>
        <w:ind w:firstLine="709"/>
        <w:jc w:val="both"/>
        <w:rPr>
          <w:rFonts w:eastAsia="Calibri"/>
          <w:sz w:val="30"/>
          <w:szCs w:val="30"/>
        </w:rPr>
      </w:pPr>
      <w:r w:rsidRPr="004A49BA">
        <w:rPr>
          <w:rFonts w:eastAsia="Calibri"/>
          <w:sz w:val="30"/>
          <w:szCs w:val="30"/>
        </w:rPr>
        <w:t>оценивают</w:t>
      </w:r>
      <w:r w:rsidR="00FB7735" w:rsidRPr="004A49BA">
        <w:rPr>
          <w:rFonts w:eastAsia="Calibri"/>
          <w:sz w:val="30"/>
          <w:szCs w:val="30"/>
        </w:rPr>
        <w:t xml:space="preserve"> необходимость принятия решения об отнесении сведений, содержащихся в </w:t>
      </w:r>
      <w:r w:rsidR="0057519E" w:rsidRPr="004A49BA">
        <w:rPr>
          <w:rFonts w:eastAsia="Calibri"/>
          <w:sz w:val="30"/>
          <w:szCs w:val="30"/>
        </w:rPr>
        <w:t xml:space="preserve">пакете </w:t>
      </w:r>
      <w:r w:rsidR="00FB7735" w:rsidRPr="004A49BA">
        <w:rPr>
          <w:rFonts w:eastAsia="Calibri"/>
          <w:sz w:val="30"/>
          <w:szCs w:val="30"/>
        </w:rPr>
        <w:t>проект</w:t>
      </w:r>
      <w:r w:rsidR="0057519E" w:rsidRPr="004A49BA">
        <w:rPr>
          <w:rFonts w:eastAsia="Calibri"/>
          <w:sz w:val="30"/>
          <w:szCs w:val="30"/>
        </w:rPr>
        <w:t>ов</w:t>
      </w:r>
      <w:r w:rsidR="00FB7735" w:rsidRPr="004A49BA">
        <w:rPr>
          <w:rFonts w:eastAsia="Calibri"/>
          <w:sz w:val="30"/>
          <w:szCs w:val="30"/>
        </w:rPr>
        <w:t>, к служебной информации ограниченного распространения;</w:t>
      </w:r>
    </w:p>
    <w:p w14:paraId="3F58CD6E" w14:textId="77777777" w:rsidR="004E12BF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определяют срок, в течение которого может быть разработан пакет проектов.</w:t>
      </w:r>
    </w:p>
    <w:p w14:paraId="4CCDD29F" w14:textId="77777777" w:rsidR="008A679B" w:rsidRPr="004A49BA" w:rsidRDefault="00013AC3" w:rsidP="008A67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7.</w:t>
      </w:r>
      <w:r w:rsidR="003B7209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 xml:space="preserve">Решение о подготовке пакета проектов принимается в </w:t>
      </w:r>
      <w:r w:rsidR="00182EDC" w:rsidRPr="004A49BA">
        <w:rPr>
          <w:rFonts w:eastAsia="Calibri"/>
          <w:sz w:val="30"/>
          <w:szCs w:val="30"/>
        </w:rPr>
        <w:t>случаях введения принципиально новых подходов правового регулирования в</w:t>
      </w:r>
      <w:r w:rsidR="00DB4A71">
        <w:rPr>
          <w:rFonts w:eastAsia="Calibri"/>
          <w:sz w:val="30"/>
          <w:szCs w:val="30"/>
        </w:rPr>
        <w:t> </w:t>
      </w:r>
      <w:r w:rsidR="00182EDC" w:rsidRPr="004A49BA">
        <w:rPr>
          <w:rFonts w:eastAsia="Calibri"/>
          <w:sz w:val="30"/>
          <w:szCs w:val="30"/>
        </w:rPr>
        <w:t>определенной сфере общественных отношений либо изменения концептуальных положений законодательства, институтов отрасли (отраслей) законодательства, если иное не установлено Президентом Республики Беларусь, Администрацией Президента Республики Беларусь. Также подготовка</w:t>
      </w:r>
      <w:r w:rsidR="00182EDC" w:rsidRPr="004A49BA">
        <w:rPr>
          <w:sz w:val="30"/>
          <w:szCs w:val="30"/>
        </w:rPr>
        <w:t xml:space="preserve"> пакета проектов может быть осуществлена в </w:t>
      </w:r>
      <w:r w:rsidRPr="004A49BA">
        <w:rPr>
          <w:sz w:val="30"/>
          <w:szCs w:val="30"/>
        </w:rPr>
        <w:t xml:space="preserve">случае, если для обеспечения действия норм проекта основного закона (основного законодательного акта), а также для устранения противоречий с ранее принятыми (изданными) нормативными правовыми актами необходимо подготовить проекты новых законов </w:t>
      </w:r>
      <w:r w:rsidR="00170ED2" w:rsidRPr="004A49BA">
        <w:rPr>
          <w:sz w:val="30"/>
          <w:szCs w:val="30"/>
        </w:rPr>
        <w:t xml:space="preserve">(законодательных актов) </w:t>
      </w:r>
      <w:r w:rsidRPr="004A49BA">
        <w:rPr>
          <w:sz w:val="30"/>
          <w:szCs w:val="30"/>
        </w:rPr>
        <w:t>и (или) иных</w:t>
      </w:r>
      <w:r w:rsidR="00170ED2" w:rsidRPr="004A49BA">
        <w:rPr>
          <w:sz w:val="30"/>
          <w:szCs w:val="30"/>
        </w:rPr>
        <w:t xml:space="preserve"> нормативных правовых актов</w:t>
      </w:r>
      <w:r w:rsidRPr="004A49BA">
        <w:rPr>
          <w:sz w:val="30"/>
          <w:szCs w:val="30"/>
        </w:rPr>
        <w:t xml:space="preserve">, изменить, признать утратившими силу другие законы </w:t>
      </w:r>
      <w:r w:rsidR="00170ED2" w:rsidRPr="004A49BA">
        <w:rPr>
          <w:sz w:val="30"/>
          <w:szCs w:val="30"/>
        </w:rPr>
        <w:t xml:space="preserve">(законодательные акты) </w:t>
      </w:r>
      <w:r w:rsidRPr="004A49BA">
        <w:rPr>
          <w:sz w:val="30"/>
          <w:szCs w:val="30"/>
        </w:rPr>
        <w:t>и (или) иные</w:t>
      </w:r>
      <w:r w:rsidR="00170ED2" w:rsidRPr="004A49BA">
        <w:rPr>
          <w:sz w:val="30"/>
          <w:szCs w:val="30"/>
        </w:rPr>
        <w:t xml:space="preserve"> нормативные правовые акты</w:t>
      </w:r>
      <w:r w:rsidRPr="004A49BA">
        <w:rPr>
          <w:sz w:val="30"/>
          <w:szCs w:val="30"/>
        </w:rPr>
        <w:t>.</w:t>
      </w:r>
    </w:p>
    <w:p w14:paraId="0F15F98D" w14:textId="77777777" w:rsidR="00136310" w:rsidRPr="004A49BA" w:rsidRDefault="00013AC3" w:rsidP="008A679B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</w:rPr>
      </w:pPr>
      <w:r w:rsidRPr="004A49BA">
        <w:rPr>
          <w:sz w:val="30"/>
          <w:szCs w:val="30"/>
        </w:rPr>
        <w:lastRenderedPageBreak/>
        <w:t>8.</w:t>
      </w:r>
      <w:r w:rsidR="003B7209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>В случае принятия решения о подготовке пакета проектов в</w:t>
      </w:r>
      <w:r w:rsidR="00DB4A71">
        <w:rPr>
          <w:sz w:val="30"/>
          <w:szCs w:val="30"/>
        </w:rPr>
        <w:t> </w:t>
      </w:r>
      <w:r w:rsidRPr="004A49BA">
        <w:rPr>
          <w:sz w:val="30"/>
          <w:szCs w:val="30"/>
        </w:rPr>
        <w:t>обосновани</w:t>
      </w:r>
      <w:r w:rsidR="000D7A9E" w:rsidRPr="004A49BA">
        <w:rPr>
          <w:sz w:val="30"/>
          <w:szCs w:val="30"/>
        </w:rPr>
        <w:t>е</w:t>
      </w:r>
      <w:r w:rsidRPr="004A49BA">
        <w:rPr>
          <w:sz w:val="30"/>
          <w:szCs w:val="30"/>
        </w:rPr>
        <w:t xml:space="preserve"> необходимости принятия (издания) основного закона (основного законодательного акта) </w:t>
      </w:r>
      <w:r w:rsidR="000D7A9E" w:rsidRPr="004A49BA">
        <w:rPr>
          <w:sz w:val="30"/>
          <w:szCs w:val="30"/>
        </w:rPr>
        <w:t>включается информация</w:t>
      </w:r>
      <w:r w:rsidR="008A679B" w:rsidRPr="004A49BA">
        <w:rPr>
          <w:sz w:val="30"/>
          <w:szCs w:val="30"/>
        </w:rPr>
        <w:t xml:space="preserve"> </w:t>
      </w:r>
      <w:r w:rsidR="008A679B" w:rsidRPr="004A49BA">
        <w:rPr>
          <w:rFonts w:eastAsia="Calibri"/>
          <w:sz w:val="30"/>
          <w:szCs w:val="30"/>
        </w:rPr>
        <w:t>о</w:t>
      </w:r>
      <w:r w:rsidR="00136310" w:rsidRPr="004A49BA">
        <w:rPr>
          <w:rFonts w:eastAsia="Calibri"/>
          <w:sz w:val="30"/>
          <w:szCs w:val="30"/>
        </w:rPr>
        <w:t xml:space="preserve"> подготовке пакета проектов.</w:t>
      </w:r>
      <w:r w:rsidR="008A679B" w:rsidRPr="004A49BA">
        <w:rPr>
          <w:rFonts w:eastAsia="Calibri"/>
          <w:sz w:val="30"/>
          <w:szCs w:val="30"/>
        </w:rPr>
        <w:t xml:space="preserve"> </w:t>
      </w:r>
    </w:p>
    <w:p w14:paraId="59135D41" w14:textId="77777777" w:rsidR="008A679B" w:rsidRPr="004A49BA" w:rsidRDefault="00136310" w:rsidP="008A679B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</w:rPr>
      </w:pPr>
      <w:r w:rsidRPr="004A49BA">
        <w:rPr>
          <w:sz w:val="30"/>
          <w:szCs w:val="30"/>
        </w:rPr>
        <w:t>В обосновании необходимости принятия (издания) основного закона (основного законодательного акта) также отражается  информация о </w:t>
      </w:r>
      <w:r w:rsidR="008A679B" w:rsidRPr="004A49BA">
        <w:rPr>
          <w:rFonts w:eastAsia="Calibri"/>
          <w:sz w:val="30"/>
          <w:szCs w:val="30"/>
        </w:rPr>
        <w:t xml:space="preserve">кратком содержании изменений, подлежащих внесению в </w:t>
      </w:r>
      <w:r w:rsidR="00B01192" w:rsidRPr="004A49BA">
        <w:rPr>
          <w:rFonts w:eastAsia="Calibri"/>
          <w:sz w:val="30"/>
          <w:szCs w:val="30"/>
        </w:rPr>
        <w:t xml:space="preserve">законы (законодательные акты) и иные </w:t>
      </w:r>
      <w:r w:rsidR="008A679B" w:rsidRPr="004A49BA">
        <w:rPr>
          <w:rFonts w:eastAsia="Calibri"/>
          <w:sz w:val="30"/>
          <w:szCs w:val="30"/>
        </w:rPr>
        <w:t xml:space="preserve">нормативные правовые акты, проектов новых </w:t>
      </w:r>
      <w:r w:rsidR="00B01192" w:rsidRPr="004A49BA">
        <w:rPr>
          <w:rFonts w:eastAsia="Calibri"/>
          <w:sz w:val="30"/>
          <w:szCs w:val="30"/>
        </w:rPr>
        <w:t xml:space="preserve">законов (законодательных актов) и иных </w:t>
      </w:r>
      <w:r w:rsidR="008A679B" w:rsidRPr="004A49BA">
        <w:rPr>
          <w:rFonts w:eastAsia="Calibri"/>
          <w:sz w:val="30"/>
          <w:szCs w:val="30"/>
        </w:rPr>
        <w:t xml:space="preserve">нормативных правовых актов, подлежащих подготовке, а также о перечне </w:t>
      </w:r>
      <w:r w:rsidR="001C0C3C" w:rsidRPr="004A49BA">
        <w:rPr>
          <w:rFonts w:eastAsia="Calibri"/>
          <w:sz w:val="30"/>
          <w:szCs w:val="30"/>
        </w:rPr>
        <w:t xml:space="preserve">законов (законодательных актов) и иных </w:t>
      </w:r>
      <w:r w:rsidR="008A679B" w:rsidRPr="004A49BA">
        <w:rPr>
          <w:rFonts w:eastAsia="Calibri"/>
          <w:sz w:val="30"/>
          <w:szCs w:val="30"/>
        </w:rPr>
        <w:t>нормативных правовых актов (их</w:t>
      </w:r>
      <w:r w:rsidR="003B7209" w:rsidRPr="004A49BA">
        <w:rPr>
          <w:rFonts w:eastAsia="Calibri"/>
          <w:sz w:val="30"/>
          <w:szCs w:val="30"/>
        </w:rPr>
        <w:t> </w:t>
      </w:r>
      <w:r w:rsidR="008A679B" w:rsidRPr="004A49BA">
        <w:rPr>
          <w:rFonts w:eastAsia="Calibri"/>
          <w:sz w:val="30"/>
          <w:szCs w:val="30"/>
        </w:rPr>
        <w:t>структурных элементов), подлежащих признанию утратившими силу в</w:t>
      </w:r>
      <w:r w:rsidR="00DB4A71">
        <w:rPr>
          <w:rFonts w:eastAsia="Calibri"/>
          <w:sz w:val="30"/>
          <w:szCs w:val="30"/>
        </w:rPr>
        <w:t> </w:t>
      </w:r>
      <w:r w:rsidR="008A679B" w:rsidRPr="004A49BA">
        <w:rPr>
          <w:rFonts w:eastAsia="Calibri"/>
          <w:sz w:val="30"/>
          <w:szCs w:val="30"/>
        </w:rPr>
        <w:t xml:space="preserve">связи с принятием (изданием) </w:t>
      </w:r>
      <w:r w:rsidR="008A679B" w:rsidRPr="004A49BA">
        <w:rPr>
          <w:sz w:val="30"/>
          <w:szCs w:val="30"/>
        </w:rPr>
        <w:t>основного закона (основного законодательного акта)</w:t>
      </w:r>
      <w:r w:rsidR="008A679B" w:rsidRPr="004A49BA">
        <w:rPr>
          <w:rFonts w:eastAsia="Calibri"/>
          <w:sz w:val="30"/>
          <w:szCs w:val="30"/>
        </w:rPr>
        <w:t xml:space="preserve">, либо об отсутствии таких </w:t>
      </w:r>
      <w:r w:rsidR="001C0C3C" w:rsidRPr="004A49BA">
        <w:rPr>
          <w:rFonts w:eastAsia="Calibri"/>
          <w:sz w:val="30"/>
          <w:szCs w:val="30"/>
        </w:rPr>
        <w:t xml:space="preserve">законов (законодательных актов) и иных </w:t>
      </w:r>
      <w:r w:rsidR="008A679B" w:rsidRPr="004A49BA">
        <w:rPr>
          <w:rFonts w:eastAsia="Calibri"/>
          <w:sz w:val="30"/>
          <w:szCs w:val="30"/>
        </w:rPr>
        <w:t>нормативных правовых актов (их</w:t>
      </w:r>
      <w:r w:rsidR="003B7209" w:rsidRPr="004A49BA">
        <w:rPr>
          <w:rFonts w:eastAsia="Calibri"/>
          <w:sz w:val="30"/>
          <w:szCs w:val="30"/>
        </w:rPr>
        <w:t> </w:t>
      </w:r>
      <w:r w:rsidR="008A679B" w:rsidRPr="004A49BA">
        <w:rPr>
          <w:rFonts w:eastAsia="Calibri"/>
          <w:sz w:val="30"/>
          <w:szCs w:val="30"/>
        </w:rPr>
        <w:t>структурных элементов).</w:t>
      </w:r>
    </w:p>
    <w:p w14:paraId="56ED67F2" w14:textId="77777777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9.</w:t>
      </w:r>
      <w:r w:rsidR="003B7209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>При разработке и согласовании планов подготовки проектов</w:t>
      </w:r>
      <w:r w:rsidR="00E46483" w:rsidRPr="004A49BA">
        <w:rPr>
          <w:sz w:val="30"/>
          <w:szCs w:val="30"/>
        </w:rPr>
        <w:t xml:space="preserve"> законодательных актов</w:t>
      </w:r>
      <w:r w:rsidRPr="004A49BA">
        <w:rPr>
          <w:sz w:val="30"/>
          <w:szCs w:val="30"/>
        </w:rPr>
        <w:t>, а также при составлении календарного плана работы по подготовке проекта основного закона (основного законодательного акта) сроки подготовки такого проекта устанавливаются исходя из необходимости подготовки пакета проектов.</w:t>
      </w:r>
    </w:p>
    <w:p w14:paraId="6CB986E1" w14:textId="77777777" w:rsidR="00013AC3" w:rsidRPr="004A49BA" w:rsidRDefault="00013AC3" w:rsidP="00C618DA">
      <w:pPr>
        <w:tabs>
          <w:tab w:val="left" w:pos="0"/>
        </w:tabs>
        <w:jc w:val="both"/>
        <w:rPr>
          <w:sz w:val="30"/>
          <w:szCs w:val="30"/>
        </w:rPr>
      </w:pPr>
      <w:r w:rsidRPr="004A49BA">
        <w:rPr>
          <w:sz w:val="30"/>
          <w:szCs w:val="30"/>
        </w:rPr>
        <w:tab/>
        <w:t>10.</w:t>
      </w:r>
      <w:r w:rsidR="003B7209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>Пакет проектов помимо проекта основного закона (основного законодательного акта), как правило, содержит:</w:t>
      </w:r>
    </w:p>
    <w:p w14:paraId="24784905" w14:textId="77777777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 xml:space="preserve">проекты новых законов и (или) иных законодательных актов, </w:t>
      </w:r>
      <w:r w:rsidR="001C0C3C" w:rsidRPr="004A49BA">
        <w:rPr>
          <w:sz w:val="30"/>
          <w:szCs w:val="30"/>
        </w:rPr>
        <w:t>конкретизирующие или направленные на установление порядка реализации проекта</w:t>
      </w:r>
      <w:r w:rsidRPr="004A49BA">
        <w:rPr>
          <w:sz w:val="30"/>
          <w:szCs w:val="30"/>
        </w:rPr>
        <w:t xml:space="preserve"> основного закона (основного законодательного акта);</w:t>
      </w:r>
    </w:p>
    <w:p w14:paraId="35961238" w14:textId="77777777" w:rsidR="00013AC3" w:rsidRPr="004A49BA" w:rsidRDefault="00B44537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перечни</w:t>
      </w:r>
      <w:r w:rsidR="00013AC3" w:rsidRPr="004A49BA">
        <w:rPr>
          <w:sz w:val="30"/>
          <w:szCs w:val="30"/>
        </w:rPr>
        <w:t xml:space="preserve"> законов и (или) иных законодательных актов </w:t>
      </w:r>
      <w:r w:rsidRPr="004A49BA">
        <w:rPr>
          <w:sz w:val="30"/>
          <w:szCs w:val="30"/>
        </w:rPr>
        <w:t>(их</w:t>
      </w:r>
      <w:r w:rsidR="003B7209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>структурных элементов), подлежащих</w:t>
      </w:r>
      <w:r w:rsidR="00013AC3" w:rsidRPr="004A49BA">
        <w:rPr>
          <w:sz w:val="30"/>
          <w:szCs w:val="30"/>
        </w:rPr>
        <w:t xml:space="preserve"> изменени</w:t>
      </w:r>
      <w:r w:rsidRPr="004A49BA">
        <w:rPr>
          <w:sz w:val="30"/>
          <w:szCs w:val="30"/>
        </w:rPr>
        <w:t>ю</w:t>
      </w:r>
      <w:r w:rsidR="00013AC3" w:rsidRPr="004A49BA">
        <w:rPr>
          <w:sz w:val="30"/>
          <w:szCs w:val="30"/>
        </w:rPr>
        <w:t xml:space="preserve"> в связи с</w:t>
      </w:r>
      <w:r w:rsidR="00DB4A71">
        <w:rPr>
          <w:sz w:val="30"/>
          <w:szCs w:val="30"/>
        </w:rPr>
        <w:t> </w:t>
      </w:r>
      <w:r w:rsidR="00013AC3" w:rsidRPr="004A49BA">
        <w:rPr>
          <w:sz w:val="30"/>
          <w:szCs w:val="30"/>
        </w:rPr>
        <w:t>подготовкой и принятием (изданием) основного закона (основного законодательного акта);</w:t>
      </w:r>
    </w:p>
    <w:p w14:paraId="5945BA2C" w14:textId="77777777" w:rsidR="00733D01" w:rsidRPr="004A49BA" w:rsidRDefault="00B44537" w:rsidP="00733D01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перечни</w:t>
      </w:r>
      <w:r w:rsidR="00013AC3" w:rsidRPr="004A49BA">
        <w:rPr>
          <w:sz w:val="30"/>
          <w:szCs w:val="30"/>
        </w:rPr>
        <w:t xml:space="preserve"> законов и (или) иных законодательных актов </w:t>
      </w:r>
      <w:r w:rsidRPr="004A49BA">
        <w:rPr>
          <w:sz w:val="30"/>
          <w:szCs w:val="30"/>
        </w:rPr>
        <w:t>(их</w:t>
      </w:r>
      <w:r w:rsidR="003B7209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>структурных элементов), подлежащих</w:t>
      </w:r>
      <w:r w:rsidR="00013AC3" w:rsidRPr="004A49BA">
        <w:rPr>
          <w:sz w:val="30"/>
          <w:szCs w:val="30"/>
        </w:rPr>
        <w:t xml:space="preserve"> признани</w:t>
      </w:r>
      <w:r w:rsidRPr="004A49BA">
        <w:rPr>
          <w:sz w:val="30"/>
          <w:szCs w:val="30"/>
        </w:rPr>
        <w:t>ю</w:t>
      </w:r>
      <w:r w:rsidR="00013AC3" w:rsidRPr="004A49BA">
        <w:rPr>
          <w:sz w:val="30"/>
          <w:szCs w:val="30"/>
        </w:rPr>
        <w:t xml:space="preserve"> утратившими силу в</w:t>
      </w:r>
      <w:r w:rsidR="00DB4A71">
        <w:rPr>
          <w:sz w:val="30"/>
          <w:szCs w:val="30"/>
        </w:rPr>
        <w:t> </w:t>
      </w:r>
      <w:r w:rsidR="00013AC3" w:rsidRPr="004A49BA">
        <w:rPr>
          <w:sz w:val="30"/>
          <w:szCs w:val="30"/>
        </w:rPr>
        <w:t>связи с подготовкой и принятием (изданием) основного закона (основного законодательного акта).</w:t>
      </w:r>
    </w:p>
    <w:p w14:paraId="6303FCEE" w14:textId="02F6EDF0" w:rsidR="00B44537" w:rsidRPr="004A49BA" w:rsidRDefault="00B44537" w:rsidP="00733D01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 xml:space="preserve">По решению Президента Республики Беларусь, Администрации Президента Республики Беларусь, руководства </w:t>
      </w:r>
      <w:r w:rsidR="00280605">
        <w:rPr>
          <w:bCs/>
          <w:sz w:val="30"/>
          <w:szCs w:val="30"/>
        </w:rPr>
        <w:t>НЦЗПИ</w:t>
      </w:r>
      <w:r w:rsidR="00280605" w:rsidRPr="00F468C3">
        <w:rPr>
          <w:bCs/>
          <w:sz w:val="30"/>
          <w:szCs w:val="30"/>
        </w:rPr>
        <w:t xml:space="preserve"> </w:t>
      </w:r>
      <w:r w:rsidRPr="004A49BA">
        <w:rPr>
          <w:sz w:val="30"/>
          <w:szCs w:val="30"/>
        </w:rPr>
        <w:t>в пакет проектов могут включат</w:t>
      </w:r>
      <w:r w:rsidR="00764DEA" w:rsidRPr="004A49BA">
        <w:rPr>
          <w:sz w:val="30"/>
          <w:szCs w:val="30"/>
        </w:rPr>
        <w:t>ь</w:t>
      </w:r>
      <w:r w:rsidRPr="004A49BA">
        <w:rPr>
          <w:sz w:val="30"/>
          <w:szCs w:val="30"/>
        </w:rPr>
        <w:t>ся проекты иных нормативных правовых актов,</w:t>
      </w:r>
      <w:r w:rsidR="006B1DD3" w:rsidRPr="004A49BA">
        <w:rPr>
          <w:sz w:val="30"/>
          <w:szCs w:val="30"/>
        </w:rPr>
        <w:t xml:space="preserve"> конкретизирующих или направленных на установление порядка реализации основного закона (основного законодательного акта).</w:t>
      </w:r>
      <w:r w:rsidRPr="004A49BA">
        <w:rPr>
          <w:sz w:val="30"/>
          <w:szCs w:val="30"/>
        </w:rPr>
        <w:t xml:space="preserve"> </w:t>
      </w:r>
    </w:p>
    <w:p w14:paraId="2B0B1339" w14:textId="77777777" w:rsidR="00733D01" w:rsidRPr="004A49BA" w:rsidRDefault="00733D01" w:rsidP="00FE2DF7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11.</w:t>
      </w:r>
      <w:r w:rsidR="003B7209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>Подготовка проектов законов и иных законодательных актов, составляющих пакет проектов, осуществля</w:t>
      </w:r>
      <w:r w:rsidR="00FE2DF7" w:rsidRPr="004A49BA">
        <w:rPr>
          <w:sz w:val="30"/>
          <w:szCs w:val="30"/>
        </w:rPr>
        <w:t xml:space="preserve">ется, как правило, </w:t>
      </w:r>
      <w:r w:rsidR="00FE2DF7" w:rsidRPr="004A49BA">
        <w:rPr>
          <w:sz w:val="30"/>
          <w:szCs w:val="30"/>
        </w:rPr>
        <w:lastRenderedPageBreak/>
        <w:t>одновременно либо, если это не противоречит основному закону (основному законодательному акту), с минимальным промежутком времени.</w:t>
      </w:r>
    </w:p>
    <w:p w14:paraId="62ED4699" w14:textId="77777777" w:rsidR="00C618DA" w:rsidRPr="004A49BA" w:rsidRDefault="00013AC3" w:rsidP="00A426AE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 xml:space="preserve">Нормы об изменении, признании утратившими силу законов и </w:t>
      </w:r>
      <w:r w:rsidR="00F803F1" w:rsidRPr="004A49BA">
        <w:rPr>
          <w:sz w:val="30"/>
          <w:szCs w:val="30"/>
        </w:rPr>
        <w:t xml:space="preserve">(или) </w:t>
      </w:r>
      <w:r w:rsidRPr="004A49BA">
        <w:rPr>
          <w:sz w:val="30"/>
          <w:szCs w:val="30"/>
        </w:rPr>
        <w:t xml:space="preserve">иных законодательных актов в связи с подготовкой и принятием (изданием) основного закона (основного законодательного акта) </w:t>
      </w:r>
      <w:r w:rsidR="00F803F1" w:rsidRPr="004A49BA">
        <w:rPr>
          <w:sz w:val="30"/>
          <w:szCs w:val="30"/>
        </w:rPr>
        <w:t>должны содержаться в заключительных положениях</w:t>
      </w:r>
      <w:r w:rsidRPr="004A49BA">
        <w:rPr>
          <w:sz w:val="30"/>
          <w:szCs w:val="30"/>
        </w:rPr>
        <w:t xml:space="preserve"> проекта основного закона (основного законодательного акта) либо </w:t>
      </w:r>
      <w:r w:rsidR="00F803F1" w:rsidRPr="004A49BA">
        <w:rPr>
          <w:sz w:val="30"/>
          <w:szCs w:val="30"/>
        </w:rPr>
        <w:t xml:space="preserve">в </w:t>
      </w:r>
      <w:r w:rsidRPr="004A49BA">
        <w:rPr>
          <w:sz w:val="30"/>
          <w:szCs w:val="30"/>
        </w:rPr>
        <w:t>приложени</w:t>
      </w:r>
      <w:r w:rsidR="00F803F1" w:rsidRPr="004A49BA">
        <w:rPr>
          <w:sz w:val="30"/>
          <w:szCs w:val="30"/>
        </w:rPr>
        <w:t>и</w:t>
      </w:r>
      <w:r w:rsidRPr="004A49BA">
        <w:rPr>
          <w:sz w:val="30"/>
          <w:szCs w:val="30"/>
        </w:rPr>
        <w:t xml:space="preserve"> к основному</w:t>
      </w:r>
      <w:r w:rsidR="00F803F1" w:rsidRPr="004A49BA">
        <w:rPr>
          <w:sz w:val="30"/>
          <w:szCs w:val="30"/>
        </w:rPr>
        <w:t xml:space="preserve"> закону (основному</w:t>
      </w:r>
      <w:r w:rsidRPr="004A49BA">
        <w:rPr>
          <w:sz w:val="30"/>
          <w:szCs w:val="30"/>
        </w:rPr>
        <w:t xml:space="preserve"> законодательному акту</w:t>
      </w:r>
      <w:r w:rsidR="00F803F1" w:rsidRPr="004A49BA">
        <w:rPr>
          <w:sz w:val="30"/>
          <w:szCs w:val="30"/>
        </w:rPr>
        <w:t>)</w:t>
      </w:r>
      <w:r w:rsidR="00C618DA" w:rsidRPr="004A49BA">
        <w:rPr>
          <w:sz w:val="30"/>
          <w:szCs w:val="30"/>
        </w:rPr>
        <w:t>, если иное не предусмотрено частями третьей и четвертой настоящего пункта</w:t>
      </w:r>
      <w:r w:rsidR="009B6354" w:rsidRPr="004A49BA">
        <w:rPr>
          <w:sz w:val="30"/>
          <w:szCs w:val="30"/>
        </w:rPr>
        <w:t>, а также пункт</w:t>
      </w:r>
      <w:r w:rsidR="003B32A2" w:rsidRPr="004A49BA">
        <w:rPr>
          <w:sz w:val="30"/>
          <w:szCs w:val="30"/>
        </w:rPr>
        <w:t xml:space="preserve">ом </w:t>
      </w:r>
      <w:r w:rsidR="009B6354" w:rsidRPr="004A49BA">
        <w:rPr>
          <w:sz w:val="30"/>
          <w:szCs w:val="30"/>
        </w:rPr>
        <w:t>5 статьи</w:t>
      </w:r>
      <w:r w:rsidR="00E12F90" w:rsidRPr="004A49BA">
        <w:rPr>
          <w:sz w:val="30"/>
          <w:szCs w:val="30"/>
        </w:rPr>
        <w:t> </w:t>
      </w:r>
      <w:r w:rsidR="009B6354" w:rsidRPr="004A49BA">
        <w:rPr>
          <w:sz w:val="30"/>
          <w:szCs w:val="30"/>
        </w:rPr>
        <w:t>33 Закона Республики Беларусь ”О нормативных правовых актах“</w:t>
      </w:r>
      <w:r w:rsidRPr="004A49BA">
        <w:rPr>
          <w:sz w:val="30"/>
          <w:szCs w:val="30"/>
        </w:rPr>
        <w:t>.</w:t>
      </w:r>
    </w:p>
    <w:p w14:paraId="43BA5411" w14:textId="77777777" w:rsidR="00A426AE" w:rsidRPr="004A49BA" w:rsidRDefault="00A426AE" w:rsidP="00A426A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4A49BA">
        <w:rPr>
          <w:rFonts w:eastAsia="Calibri"/>
          <w:sz w:val="30"/>
          <w:szCs w:val="30"/>
        </w:rPr>
        <w:t>Если имеется значительное число (более десяти) законов (их</w:t>
      </w:r>
      <w:r w:rsidR="003B7209" w:rsidRPr="004A49BA">
        <w:rPr>
          <w:rFonts w:eastAsia="Calibri"/>
          <w:sz w:val="30"/>
          <w:szCs w:val="30"/>
        </w:rPr>
        <w:t> </w:t>
      </w:r>
      <w:r w:rsidRPr="004A49BA">
        <w:rPr>
          <w:rFonts w:eastAsia="Calibri"/>
          <w:sz w:val="30"/>
          <w:szCs w:val="30"/>
        </w:rPr>
        <w:t>структурных элементов), подлежащих изменению, признанию утратившими силу в связи с принятием основного закона, их перечни могут оформляться в виде самостоятельного проекта нормативного правового акта и представляться одновременно с проектом закона.</w:t>
      </w:r>
    </w:p>
    <w:p w14:paraId="5E37ED03" w14:textId="77777777" w:rsidR="00C618DA" w:rsidRPr="004A49BA" w:rsidRDefault="00C618DA" w:rsidP="00C618DA">
      <w:pPr>
        <w:ind w:firstLine="709"/>
        <w:jc w:val="both"/>
        <w:rPr>
          <w:rFonts w:eastAsia="Calibri"/>
          <w:sz w:val="30"/>
          <w:szCs w:val="30"/>
        </w:rPr>
      </w:pPr>
      <w:r w:rsidRPr="004A49BA">
        <w:rPr>
          <w:sz w:val="30"/>
          <w:szCs w:val="30"/>
        </w:rPr>
        <w:t xml:space="preserve">Если проекты законов, составляющие пакет проектов, значительны по объему, сложны по содержанию и их подготовка требует длительного времени, а основной закон вступает в силу через длительный промежуток времени, то подготовка пакета проектов может быть осуществлена после подготовки и принятия основного закона. </w:t>
      </w:r>
      <w:r w:rsidRPr="004A49BA">
        <w:rPr>
          <w:rFonts w:eastAsia="Calibri"/>
          <w:sz w:val="30"/>
          <w:szCs w:val="30"/>
        </w:rPr>
        <w:t>В этом случае в</w:t>
      </w:r>
      <w:r w:rsidR="00DB4A71">
        <w:rPr>
          <w:rFonts w:eastAsia="Calibri"/>
          <w:sz w:val="30"/>
          <w:szCs w:val="30"/>
        </w:rPr>
        <w:t> </w:t>
      </w:r>
      <w:r w:rsidRPr="004A49BA">
        <w:rPr>
          <w:rFonts w:eastAsia="Calibri"/>
          <w:sz w:val="30"/>
          <w:szCs w:val="30"/>
        </w:rPr>
        <w:t>заключительных положениях проекта основного закона должно быть предусмотрено поручение государственным органам (организациям) о</w:t>
      </w:r>
      <w:r w:rsidR="00DB4A71">
        <w:rPr>
          <w:rFonts w:eastAsia="Calibri"/>
          <w:sz w:val="30"/>
          <w:szCs w:val="30"/>
        </w:rPr>
        <w:t> </w:t>
      </w:r>
      <w:r w:rsidRPr="004A49BA">
        <w:rPr>
          <w:rFonts w:eastAsia="Calibri"/>
          <w:sz w:val="30"/>
          <w:szCs w:val="30"/>
        </w:rPr>
        <w:t>принятии мер по приведению законодательства в соответствие с этим законом с указанием срока выполнения этого поручения.</w:t>
      </w:r>
    </w:p>
    <w:p w14:paraId="228C67F4" w14:textId="5DA498E3" w:rsidR="00013AC3" w:rsidRPr="004A49BA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12.</w:t>
      </w:r>
      <w:r w:rsidR="003B7209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 xml:space="preserve">При проведении работниками </w:t>
      </w:r>
      <w:r w:rsidR="00280605">
        <w:rPr>
          <w:bCs/>
          <w:sz w:val="30"/>
          <w:szCs w:val="30"/>
        </w:rPr>
        <w:t>НЦЗПИ</w:t>
      </w:r>
      <w:r w:rsidR="00280605" w:rsidRPr="00F468C3">
        <w:rPr>
          <w:bCs/>
          <w:sz w:val="30"/>
          <w:szCs w:val="30"/>
        </w:rPr>
        <w:t xml:space="preserve"> </w:t>
      </w:r>
      <w:r w:rsidRPr="004A49BA">
        <w:rPr>
          <w:sz w:val="30"/>
          <w:szCs w:val="30"/>
        </w:rPr>
        <w:t xml:space="preserve">обязательной юридической экспертизы проектов законов, а также при рассмотрении проектов иных законодательных актов, поступивших в </w:t>
      </w:r>
      <w:r w:rsidR="00280605">
        <w:rPr>
          <w:bCs/>
          <w:sz w:val="30"/>
          <w:szCs w:val="30"/>
        </w:rPr>
        <w:t>НЦЗПИ</w:t>
      </w:r>
      <w:r w:rsidR="00280605" w:rsidRPr="00F468C3">
        <w:rPr>
          <w:bCs/>
          <w:sz w:val="30"/>
          <w:szCs w:val="30"/>
        </w:rPr>
        <w:t xml:space="preserve"> </w:t>
      </w:r>
      <w:r w:rsidRPr="004A49BA">
        <w:rPr>
          <w:sz w:val="30"/>
          <w:szCs w:val="30"/>
        </w:rPr>
        <w:t xml:space="preserve">на согласование, </w:t>
      </w:r>
      <w:r w:rsidRPr="004A49BA">
        <w:rPr>
          <w:iCs/>
          <w:sz w:val="30"/>
          <w:szCs w:val="30"/>
        </w:rPr>
        <w:t>особое внимание уделяется исследованию</w:t>
      </w:r>
      <w:r w:rsidRPr="004A49BA">
        <w:rPr>
          <w:sz w:val="30"/>
          <w:szCs w:val="30"/>
        </w:rPr>
        <w:t xml:space="preserve"> полноты регулирования соответствующей сферы общественных отношений. </w:t>
      </w:r>
    </w:p>
    <w:p w14:paraId="2D5D9E14" w14:textId="10001576" w:rsidR="00054A64" w:rsidRDefault="00054A64" w:rsidP="00013AC3">
      <w:pPr>
        <w:ind w:firstLine="709"/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>В</w:t>
      </w:r>
      <w:r w:rsidRPr="004A49BA">
        <w:rPr>
          <w:sz w:val="30"/>
          <w:szCs w:val="30"/>
        </w:rPr>
        <w:t xml:space="preserve"> заключении обязательной юридической экспертизы, подготавливаемом работником </w:t>
      </w:r>
      <w:r>
        <w:rPr>
          <w:bCs/>
          <w:sz w:val="30"/>
          <w:szCs w:val="30"/>
        </w:rPr>
        <w:t>НЦЗПИ</w:t>
      </w:r>
      <w:r w:rsidRPr="004A49BA">
        <w:rPr>
          <w:sz w:val="30"/>
          <w:szCs w:val="30"/>
        </w:rPr>
        <w:t>, указывается необходимость разработки пакета проектов</w:t>
      </w:r>
      <w:r>
        <w:rPr>
          <w:i/>
          <w:iCs/>
          <w:sz w:val="30"/>
          <w:szCs w:val="30"/>
        </w:rPr>
        <w:t xml:space="preserve"> </w:t>
      </w:r>
      <w:r w:rsidRPr="00054A64">
        <w:rPr>
          <w:sz w:val="30"/>
          <w:szCs w:val="30"/>
        </w:rPr>
        <w:t>в случаях, если</w:t>
      </w:r>
      <w:r>
        <w:rPr>
          <w:sz w:val="30"/>
          <w:szCs w:val="30"/>
        </w:rPr>
        <w:t>:</w:t>
      </w:r>
      <w:r>
        <w:rPr>
          <w:i/>
          <w:iCs/>
          <w:sz w:val="30"/>
          <w:szCs w:val="30"/>
        </w:rPr>
        <w:t xml:space="preserve"> </w:t>
      </w:r>
    </w:p>
    <w:p w14:paraId="7F7CC9A3" w14:textId="6C0D8168" w:rsidR="00013AC3" w:rsidRDefault="00013AC3" w:rsidP="00013AC3">
      <w:pPr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проект закона или иного законодательного акта не в</w:t>
      </w:r>
      <w:r w:rsidR="00DB4A71">
        <w:rPr>
          <w:sz w:val="30"/>
          <w:szCs w:val="30"/>
        </w:rPr>
        <w:t> </w:t>
      </w:r>
      <w:r w:rsidRPr="004A49BA">
        <w:rPr>
          <w:sz w:val="30"/>
          <w:szCs w:val="30"/>
        </w:rPr>
        <w:t>полной мере регулирует определенну</w:t>
      </w:r>
      <w:r w:rsidR="00054A64">
        <w:rPr>
          <w:sz w:val="30"/>
          <w:szCs w:val="30"/>
        </w:rPr>
        <w:t>ю сферу общественных отношений</w:t>
      </w:r>
      <w:r w:rsidR="003206C1">
        <w:rPr>
          <w:sz w:val="30"/>
          <w:szCs w:val="30"/>
        </w:rPr>
        <w:t xml:space="preserve"> </w:t>
      </w:r>
      <w:r w:rsidR="00775F74">
        <w:rPr>
          <w:sz w:val="30"/>
          <w:szCs w:val="30"/>
        </w:rPr>
        <w:t>(</w:t>
      </w:r>
      <w:r w:rsidR="00775F74" w:rsidRPr="00775F74">
        <w:rPr>
          <w:sz w:val="30"/>
          <w:szCs w:val="30"/>
          <w:lang/>
        </w:rPr>
        <w:t>впервые устанавлива</w:t>
      </w:r>
      <w:r w:rsidR="00775F74">
        <w:rPr>
          <w:sz w:val="30"/>
          <w:szCs w:val="30"/>
          <w:lang/>
        </w:rPr>
        <w:t>ет</w:t>
      </w:r>
      <w:r w:rsidR="00775F74" w:rsidRPr="00775F74">
        <w:rPr>
          <w:sz w:val="30"/>
          <w:szCs w:val="30"/>
          <w:lang/>
        </w:rPr>
        <w:t xml:space="preserve"> правовое регулирование общественных отношений, системно изменя</w:t>
      </w:r>
      <w:r w:rsidR="00775F74">
        <w:rPr>
          <w:sz w:val="30"/>
          <w:szCs w:val="30"/>
          <w:lang/>
        </w:rPr>
        <w:t>ет</w:t>
      </w:r>
      <w:r w:rsidR="00775F74" w:rsidRPr="00775F74">
        <w:rPr>
          <w:sz w:val="30"/>
          <w:szCs w:val="30"/>
          <w:lang/>
        </w:rPr>
        <w:t xml:space="preserve"> существующую правовую регламентацию</w:t>
      </w:r>
      <w:r w:rsidR="00775F74">
        <w:rPr>
          <w:sz w:val="30"/>
          <w:szCs w:val="30"/>
          <w:lang/>
        </w:rPr>
        <w:t>)</w:t>
      </w:r>
      <w:r w:rsidR="00054A64">
        <w:rPr>
          <w:sz w:val="30"/>
          <w:szCs w:val="30"/>
        </w:rPr>
        <w:t xml:space="preserve"> и в обосновании необходимости принятия (издания) закона, иного законодательного акта отсутствует информация о подготовке проектов нормативных правовых актов, направленных на реализацию его положений;</w:t>
      </w:r>
    </w:p>
    <w:p w14:paraId="6027DB1B" w14:textId="452FD11C" w:rsidR="00054A64" w:rsidRDefault="00054A64" w:rsidP="00013A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не соблюдено требование плана подготовки проектов законодательных актов о подготовке проекта закона, иного законодательного акта с применением пакетного принципа. </w:t>
      </w:r>
    </w:p>
    <w:p w14:paraId="715075C9" w14:textId="404ECBCC" w:rsidR="00013AC3" w:rsidRPr="004A49BA" w:rsidRDefault="00013AC3" w:rsidP="00013AC3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13.</w:t>
      </w:r>
      <w:r w:rsidR="003B7209" w:rsidRPr="004A49BA">
        <w:rPr>
          <w:sz w:val="30"/>
          <w:szCs w:val="30"/>
        </w:rPr>
        <w:t> </w:t>
      </w:r>
      <w:r w:rsidRPr="004A49BA">
        <w:rPr>
          <w:sz w:val="30"/>
          <w:szCs w:val="30"/>
        </w:rPr>
        <w:t xml:space="preserve">При подготовке пакета проектов работниками </w:t>
      </w:r>
      <w:r w:rsidR="00280605">
        <w:rPr>
          <w:bCs/>
          <w:sz w:val="30"/>
          <w:szCs w:val="30"/>
        </w:rPr>
        <w:t>НЦЗПИ</w:t>
      </w:r>
      <w:r w:rsidR="00280605" w:rsidRPr="00F468C3">
        <w:rPr>
          <w:bCs/>
          <w:sz w:val="30"/>
          <w:szCs w:val="30"/>
        </w:rPr>
        <w:t xml:space="preserve"> </w:t>
      </w:r>
      <w:r w:rsidRPr="004A49BA">
        <w:rPr>
          <w:sz w:val="30"/>
          <w:szCs w:val="30"/>
        </w:rPr>
        <w:t xml:space="preserve">субъекту права законодательной инициативы (должностному лицу) одновременно на рассмотрение вносятся </w:t>
      </w:r>
      <w:r w:rsidRPr="004A49BA">
        <w:rPr>
          <w:iCs/>
          <w:sz w:val="30"/>
          <w:szCs w:val="30"/>
        </w:rPr>
        <w:t>все проекты законов и иных законодательных актов, составляющие пакет проектов.</w:t>
      </w:r>
      <w:r w:rsidRPr="004A49BA">
        <w:rPr>
          <w:sz w:val="30"/>
          <w:szCs w:val="30"/>
        </w:rPr>
        <w:t xml:space="preserve">  </w:t>
      </w:r>
    </w:p>
    <w:p w14:paraId="36C39EB9" w14:textId="77777777" w:rsidR="00013AC3" w:rsidRPr="004A49BA" w:rsidRDefault="00013AC3" w:rsidP="00013AC3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4A49BA">
        <w:rPr>
          <w:sz w:val="30"/>
          <w:szCs w:val="30"/>
        </w:rPr>
        <w:t>В случае, если подготовка пакета проектов не может быть осуществлена одновременно</w:t>
      </w:r>
      <w:r w:rsidR="00973629" w:rsidRPr="004A49BA">
        <w:rPr>
          <w:rFonts w:eastAsia="Calibri"/>
          <w:sz w:val="30"/>
          <w:szCs w:val="30"/>
        </w:rPr>
        <w:t xml:space="preserve">, в заключительных положениях основного </w:t>
      </w:r>
      <w:r w:rsidR="00973629" w:rsidRPr="004A49BA">
        <w:rPr>
          <w:sz w:val="30"/>
          <w:szCs w:val="30"/>
        </w:rPr>
        <w:t xml:space="preserve">закона (основного законодательного </w:t>
      </w:r>
      <w:r w:rsidR="00973629" w:rsidRPr="004A49BA">
        <w:rPr>
          <w:rFonts w:eastAsia="Calibri"/>
          <w:sz w:val="30"/>
          <w:szCs w:val="30"/>
        </w:rPr>
        <w:t>акта) предусматривается соответствующее поручение государственным органам (организациям) о</w:t>
      </w:r>
      <w:r w:rsidR="00DB4A71">
        <w:rPr>
          <w:rFonts w:eastAsia="Calibri"/>
          <w:sz w:val="30"/>
          <w:szCs w:val="30"/>
        </w:rPr>
        <w:t> </w:t>
      </w:r>
      <w:r w:rsidR="00973629" w:rsidRPr="004A49BA">
        <w:rPr>
          <w:rFonts w:eastAsia="Calibri"/>
          <w:sz w:val="30"/>
          <w:szCs w:val="30"/>
        </w:rPr>
        <w:t>подготовке, внесении на рассмотрение нормотворческого органа (должностного лица) либо принятии соответствующего нормативного правового акта с указанием срока выполнения данного поручения.</w:t>
      </w:r>
    </w:p>
    <w:sectPr w:rsidR="00013AC3" w:rsidRPr="004A49BA" w:rsidSect="00416D6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03DA1" w14:textId="77777777" w:rsidR="004D3A3C" w:rsidRDefault="004D3A3C" w:rsidP="00013AC3">
      <w:r>
        <w:separator/>
      </w:r>
    </w:p>
  </w:endnote>
  <w:endnote w:type="continuationSeparator" w:id="0">
    <w:p w14:paraId="6CE718FA" w14:textId="77777777" w:rsidR="004D3A3C" w:rsidRDefault="004D3A3C" w:rsidP="0001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108AF" w14:textId="77777777" w:rsidR="004D3A3C" w:rsidRDefault="004D3A3C" w:rsidP="00013AC3">
      <w:r>
        <w:separator/>
      </w:r>
    </w:p>
  </w:footnote>
  <w:footnote w:type="continuationSeparator" w:id="0">
    <w:p w14:paraId="05DC890F" w14:textId="77777777" w:rsidR="004D3A3C" w:rsidRDefault="004D3A3C" w:rsidP="00013AC3">
      <w:r>
        <w:continuationSeparator/>
      </w:r>
    </w:p>
  </w:footnote>
  <w:footnote w:id="1">
    <w:p w14:paraId="0A7AFD12" w14:textId="77777777" w:rsidR="00013AC3" w:rsidRPr="00E21B3B" w:rsidRDefault="00013AC3" w:rsidP="007401F4">
      <w:pPr>
        <w:pStyle w:val="af4"/>
        <w:ind w:firstLine="708"/>
        <w:jc w:val="both"/>
        <w:rPr>
          <w:sz w:val="24"/>
          <w:szCs w:val="24"/>
        </w:rPr>
      </w:pPr>
      <w:r w:rsidRPr="00E21B3B">
        <w:rPr>
          <w:rStyle w:val="af6"/>
          <w:sz w:val="24"/>
          <w:szCs w:val="24"/>
        </w:rPr>
        <w:t>*</w:t>
      </w:r>
      <w:r w:rsidRPr="00E21B3B">
        <w:rPr>
          <w:sz w:val="24"/>
          <w:szCs w:val="24"/>
        </w:rPr>
        <w:t xml:space="preserve"> Для целей настоящих Методических рекомендаций пакет проектов может состоять из одного проекта закона (иного законодательного акта), в заключительных положениях которого содержатся нормы об изменении, признании утратившими силу других законов (иных законодательных актов).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F960C" w14:textId="62CB3880" w:rsidR="0061037E" w:rsidRPr="005544C7" w:rsidRDefault="0061037E">
    <w:pPr>
      <w:pStyle w:val="af7"/>
      <w:jc w:val="center"/>
      <w:rPr>
        <w:sz w:val="28"/>
        <w:szCs w:val="28"/>
      </w:rPr>
    </w:pPr>
    <w:r w:rsidRPr="005544C7">
      <w:rPr>
        <w:sz w:val="28"/>
        <w:szCs w:val="28"/>
      </w:rPr>
      <w:fldChar w:fldCharType="begin"/>
    </w:r>
    <w:r w:rsidRPr="005544C7">
      <w:rPr>
        <w:sz w:val="28"/>
        <w:szCs w:val="28"/>
      </w:rPr>
      <w:instrText>PAGE   \* MERGEFORMAT</w:instrText>
    </w:r>
    <w:r w:rsidRPr="005544C7">
      <w:rPr>
        <w:sz w:val="28"/>
        <w:szCs w:val="28"/>
      </w:rPr>
      <w:fldChar w:fldCharType="separate"/>
    </w:r>
    <w:r w:rsidR="00022E1F">
      <w:rPr>
        <w:noProof/>
        <w:sz w:val="28"/>
        <w:szCs w:val="28"/>
      </w:rPr>
      <w:t>6</w:t>
    </w:r>
    <w:r w:rsidRPr="005544C7">
      <w:rPr>
        <w:sz w:val="28"/>
        <w:szCs w:val="28"/>
      </w:rPr>
      <w:fldChar w:fldCharType="end"/>
    </w:r>
  </w:p>
  <w:p w14:paraId="456C33EF" w14:textId="77777777" w:rsidR="0061037E" w:rsidRDefault="0061037E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AC3"/>
    <w:rsid w:val="00013AC3"/>
    <w:rsid w:val="00022E1F"/>
    <w:rsid w:val="0004249A"/>
    <w:rsid w:val="000446B9"/>
    <w:rsid w:val="00052926"/>
    <w:rsid w:val="00054A64"/>
    <w:rsid w:val="00071B8C"/>
    <w:rsid w:val="000877A2"/>
    <w:rsid w:val="000A4A1F"/>
    <w:rsid w:val="000C0474"/>
    <w:rsid w:val="000D7A9E"/>
    <w:rsid w:val="00136310"/>
    <w:rsid w:val="00170ED2"/>
    <w:rsid w:val="00182EDC"/>
    <w:rsid w:val="001C0C3C"/>
    <w:rsid w:val="001C1C92"/>
    <w:rsid w:val="001D6F5E"/>
    <w:rsid w:val="00222091"/>
    <w:rsid w:val="002224E6"/>
    <w:rsid w:val="00226E60"/>
    <w:rsid w:val="00234156"/>
    <w:rsid w:val="00250FC5"/>
    <w:rsid w:val="00252445"/>
    <w:rsid w:val="00271580"/>
    <w:rsid w:val="00280605"/>
    <w:rsid w:val="002F355A"/>
    <w:rsid w:val="003055AA"/>
    <w:rsid w:val="003206C1"/>
    <w:rsid w:val="0032264B"/>
    <w:rsid w:val="00342BD1"/>
    <w:rsid w:val="0035420F"/>
    <w:rsid w:val="00371619"/>
    <w:rsid w:val="003B32A2"/>
    <w:rsid w:val="003B7209"/>
    <w:rsid w:val="003C4F89"/>
    <w:rsid w:val="003E58FE"/>
    <w:rsid w:val="003E67EB"/>
    <w:rsid w:val="00416D6D"/>
    <w:rsid w:val="004A276A"/>
    <w:rsid w:val="004A49BA"/>
    <w:rsid w:val="004B5AE2"/>
    <w:rsid w:val="004D3A3C"/>
    <w:rsid w:val="004E12BF"/>
    <w:rsid w:val="004E6612"/>
    <w:rsid w:val="004E72DF"/>
    <w:rsid w:val="00533D1C"/>
    <w:rsid w:val="00552665"/>
    <w:rsid w:val="005532CD"/>
    <w:rsid w:val="00553449"/>
    <w:rsid w:val="005544C7"/>
    <w:rsid w:val="00573F02"/>
    <w:rsid w:val="0057519E"/>
    <w:rsid w:val="005976B8"/>
    <w:rsid w:val="0061037E"/>
    <w:rsid w:val="00636D9D"/>
    <w:rsid w:val="00644641"/>
    <w:rsid w:val="0068281F"/>
    <w:rsid w:val="00694971"/>
    <w:rsid w:val="006B06A4"/>
    <w:rsid w:val="006B1DD3"/>
    <w:rsid w:val="006C718D"/>
    <w:rsid w:val="006E2646"/>
    <w:rsid w:val="006E7C76"/>
    <w:rsid w:val="00723722"/>
    <w:rsid w:val="00733D01"/>
    <w:rsid w:val="007401F4"/>
    <w:rsid w:val="007566B0"/>
    <w:rsid w:val="00764DEA"/>
    <w:rsid w:val="00775F74"/>
    <w:rsid w:val="007B2FE3"/>
    <w:rsid w:val="007C3941"/>
    <w:rsid w:val="00817D06"/>
    <w:rsid w:val="00831D13"/>
    <w:rsid w:val="008867BA"/>
    <w:rsid w:val="008A2129"/>
    <w:rsid w:val="008A679B"/>
    <w:rsid w:val="008B61AC"/>
    <w:rsid w:val="008C52B1"/>
    <w:rsid w:val="008D7957"/>
    <w:rsid w:val="00950538"/>
    <w:rsid w:val="00973629"/>
    <w:rsid w:val="00990893"/>
    <w:rsid w:val="009B6354"/>
    <w:rsid w:val="009B7764"/>
    <w:rsid w:val="009D5C86"/>
    <w:rsid w:val="00A158DE"/>
    <w:rsid w:val="00A300FE"/>
    <w:rsid w:val="00A426AE"/>
    <w:rsid w:val="00A70EF5"/>
    <w:rsid w:val="00A714C3"/>
    <w:rsid w:val="00A7304C"/>
    <w:rsid w:val="00A935B8"/>
    <w:rsid w:val="00AB3BE5"/>
    <w:rsid w:val="00AD4A20"/>
    <w:rsid w:val="00B01192"/>
    <w:rsid w:val="00B1160C"/>
    <w:rsid w:val="00B4077A"/>
    <w:rsid w:val="00B44537"/>
    <w:rsid w:val="00BA3A0F"/>
    <w:rsid w:val="00BB3208"/>
    <w:rsid w:val="00BD074C"/>
    <w:rsid w:val="00BD5291"/>
    <w:rsid w:val="00C27379"/>
    <w:rsid w:val="00C31FE1"/>
    <w:rsid w:val="00C528EB"/>
    <w:rsid w:val="00C60C4A"/>
    <w:rsid w:val="00C618DA"/>
    <w:rsid w:val="00C83E76"/>
    <w:rsid w:val="00C95A3B"/>
    <w:rsid w:val="00CF5347"/>
    <w:rsid w:val="00CF766C"/>
    <w:rsid w:val="00D3535C"/>
    <w:rsid w:val="00D56EE6"/>
    <w:rsid w:val="00D815E3"/>
    <w:rsid w:val="00DA4F16"/>
    <w:rsid w:val="00DB4A71"/>
    <w:rsid w:val="00DF704F"/>
    <w:rsid w:val="00E0191C"/>
    <w:rsid w:val="00E12F90"/>
    <w:rsid w:val="00E21B18"/>
    <w:rsid w:val="00E21B3B"/>
    <w:rsid w:val="00E250A0"/>
    <w:rsid w:val="00E26DBE"/>
    <w:rsid w:val="00E45B4F"/>
    <w:rsid w:val="00E46483"/>
    <w:rsid w:val="00EB4509"/>
    <w:rsid w:val="00F30C08"/>
    <w:rsid w:val="00F62756"/>
    <w:rsid w:val="00F72E14"/>
    <w:rsid w:val="00F803F1"/>
    <w:rsid w:val="00F8291B"/>
    <w:rsid w:val="00F83CB0"/>
    <w:rsid w:val="00F849C7"/>
    <w:rsid w:val="00F916C8"/>
    <w:rsid w:val="00FA4492"/>
    <w:rsid w:val="00FB7735"/>
    <w:rsid w:val="00FE2DF7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E493"/>
  <w15:chartTrackingRefBased/>
  <w15:docId w15:val="{401F1109-076D-4931-80AF-EDC181A8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C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E7C7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C7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C7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C76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C7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6E7C76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C7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C76"/>
    <w:pPr>
      <w:keepNext/>
      <w:keepLines/>
      <w:spacing w:before="200" w:line="276" w:lineRule="auto"/>
      <w:outlineLvl w:val="7"/>
    </w:pPr>
    <w:rPr>
      <w:rFonts w:ascii="Cambria" w:hAnsi="Cambria"/>
      <w:color w:val="4F81BD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C7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E7C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E7C7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6E7C7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6E7C7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6E7C7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6E7C7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6E7C7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6E7C7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6E7C7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3">
    <w:name w:val="Название"/>
    <w:basedOn w:val="a"/>
    <w:next w:val="a"/>
    <w:link w:val="a4"/>
    <w:uiPriority w:val="10"/>
    <w:qFormat/>
    <w:rsid w:val="006E7C7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link w:val="a3"/>
    <w:uiPriority w:val="10"/>
    <w:rsid w:val="006E7C7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E7C76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link w:val="a5"/>
    <w:uiPriority w:val="11"/>
    <w:rsid w:val="006E7C7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6E7C76"/>
    <w:rPr>
      <w:b/>
      <w:bCs/>
    </w:rPr>
  </w:style>
  <w:style w:type="character" w:styleId="a8">
    <w:name w:val="Emphasis"/>
    <w:uiPriority w:val="20"/>
    <w:qFormat/>
    <w:rsid w:val="006E7C76"/>
    <w:rPr>
      <w:i/>
      <w:iCs/>
    </w:rPr>
  </w:style>
  <w:style w:type="paragraph" w:styleId="a9">
    <w:name w:val="No Spacing"/>
    <w:uiPriority w:val="1"/>
    <w:qFormat/>
    <w:rsid w:val="006E7C76"/>
    <w:rPr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6E7C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E7C76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6E7C76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30"/>
    <w:qFormat/>
    <w:rsid w:val="006E7C7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link w:val="ab"/>
    <w:uiPriority w:val="30"/>
    <w:rsid w:val="006E7C76"/>
    <w:rPr>
      <w:b/>
      <w:bCs/>
      <w:i/>
      <w:iCs/>
      <w:color w:val="4F81BD"/>
    </w:rPr>
  </w:style>
  <w:style w:type="character" w:styleId="ad">
    <w:name w:val="Subtle Emphasis"/>
    <w:uiPriority w:val="19"/>
    <w:qFormat/>
    <w:rsid w:val="006E7C76"/>
    <w:rPr>
      <w:i/>
      <w:iCs/>
      <w:color w:val="808080"/>
    </w:rPr>
  </w:style>
  <w:style w:type="character" w:styleId="ae">
    <w:name w:val="Intense Emphasis"/>
    <w:uiPriority w:val="21"/>
    <w:qFormat/>
    <w:rsid w:val="006E7C76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6E7C76"/>
    <w:rPr>
      <w:smallCaps/>
      <w:color w:val="C0504D"/>
      <w:u w:val="single"/>
    </w:rPr>
  </w:style>
  <w:style w:type="character" w:styleId="af0">
    <w:name w:val="Intense Reference"/>
    <w:uiPriority w:val="32"/>
    <w:qFormat/>
    <w:rsid w:val="006E7C76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6E7C7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E7C7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6E7C76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en-US" w:eastAsia="en-US" w:bidi="en-US"/>
    </w:rPr>
  </w:style>
  <w:style w:type="paragraph" w:styleId="af4">
    <w:name w:val="footnote text"/>
    <w:basedOn w:val="a"/>
    <w:link w:val="af5"/>
    <w:semiHidden/>
    <w:rsid w:val="00013AC3"/>
  </w:style>
  <w:style w:type="character" w:customStyle="1" w:styleId="af5">
    <w:name w:val="Текст сноски Знак"/>
    <w:link w:val="af4"/>
    <w:semiHidden/>
    <w:rsid w:val="00013AC3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6">
    <w:name w:val="footnote reference"/>
    <w:semiHidden/>
    <w:rsid w:val="00013AC3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1037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1037E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61037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61037E"/>
    <w:rPr>
      <w:rFonts w:ascii="Times New Roman" w:eastAsia="Times New Roman" w:hAnsi="Times New Roman"/>
    </w:rPr>
  </w:style>
  <w:style w:type="paragraph" w:styleId="afb">
    <w:name w:val="Balloon Text"/>
    <w:basedOn w:val="a"/>
    <w:link w:val="afc"/>
    <w:uiPriority w:val="99"/>
    <w:semiHidden/>
    <w:unhideWhenUsed/>
    <w:rsid w:val="000A4A1F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sid w:val="000A4A1F"/>
    <w:rPr>
      <w:rFonts w:ascii="Segoe UI" w:eastAsia="Times New Roman" w:hAnsi="Segoe UI" w:cs="Segoe UI"/>
      <w:sz w:val="18"/>
      <w:szCs w:val="18"/>
    </w:rPr>
  </w:style>
  <w:style w:type="character" w:styleId="afd">
    <w:name w:val="annotation reference"/>
    <w:uiPriority w:val="99"/>
    <w:semiHidden/>
    <w:unhideWhenUsed/>
    <w:rsid w:val="003C4F8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C4F89"/>
  </w:style>
  <w:style w:type="character" w:customStyle="1" w:styleId="aff">
    <w:name w:val="Текст примечания Знак"/>
    <w:link w:val="afe"/>
    <w:uiPriority w:val="99"/>
    <w:semiHidden/>
    <w:rsid w:val="003C4F89"/>
    <w:rPr>
      <w:rFonts w:ascii="Times New Roman" w:eastAsia="Times New Roman" w:hAnsi="Times New Roman"/>
      <w:lang w:val="ru-RU"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C4F89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3C4F89"/>
    <w:rPr>
      <w:rFonts w:ascii="Times New Roman" w:eastAsia="Times New Roman" w:hAnsi="Times New Roman"/>
      <w:b/>
      <w:bCs/>
      <w:lang w:val="ru-RU" w:eastAsia="ru-RU"/>
    </w:rPr>
  </w:style>
  <w:style w:type="paragraph" w:styleId="aff2">
    <w:name w:val="Revision"/>
    <w:hidden/>
    <w:uiPriority w:val="99"/>
    <w:semiHidden/>
    <w:rsid w:val="003C4F8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768C-E579-49B4-B39A-6DFB0F68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ncla</Company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Жигалко Елена Валерьевна</cp:lastModifiedBy>
  <cp:revision>10</cp:revision>
  <dcterms:created xsi:type="dcterms:W3CDTF">2024-08-29T11:02:00Z</dcterms:created>
  <dcterms:modified xsi:type="dcterms:W3CDTF">2025-05-16T06:44:00Z</dcterms:modified>
</cp:coreProperties>
</file>